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200" w:lineRule="exact"/>
        <w:rPr>
          <w:sz w:val="24"/>
          <w:szCs w:val="24"/>
        </w:rPr>
      </w:pPr>
    </w:p>
    <w:p w:rsidR="00FF4DFC" w:rsidRPr="00AC14E1" w:rsidRDefault="00FF4DFC">
      <w:pPr>
        <w:spacing w:line="364" w:lineRule="exact"/>
        <w:rPr>
          <w:sz w:val="24"/>
          <w:szCs w:val="24"/>
        </w:rPr>
      </w:pPr>
    </w:p>
    <w:p w:rsidR="00FF4DFC" w:rsidRPr="00AC14E1" w:rsidRDefault="00FF4DFC" w:rsidP="003B7E87">
      <w:pPr>
        <w:ind w:right="20"/>
        <w:jc w:val="center"/>
        <w:rPr>
          <w:sz w:val="20"/>
          <w:szCs w:val="20"/>
        </w:rPr>
      </w:pPr>
      <w:r w:rsidRPr="00AC14E1">
        <w:rPr>
          <w:b/>
          <w:bCs/>
          <w:sz w:val="52"/>
          <w:szCs w:val="52"/>
        </w:rPr>
        <w:t>P</w:t>
      </w:r>
      <w:r w:rsidRPr="00AC14E1">
        <w:rPr>
          <w:b/>
          <w:bCs/>
          <w:sz w:val="41"/>
          <w:szCs w:val="41"/>
        </w:rPr>
        <w:t>RAVIDLA PRO PŘIDĚLOVÁNÍ</w:t>
      </w:r>
      <w:r w:rsidR="003B7E87">
        <w:rPr>
          <w:b/>
          <w:bCs/>
          <w:sz w:val="52"/>
          <w:szCs w:val="52"/>
        </w:rPr>
        <w:t xml:space="preserve"> </w:t>
      </w:r>
      <w:r w:rsidR="009259E7" w:rsidRPr="009259E7">
        <w:rPr>
          <w:b/>
          <w:bCs/>
          <w:sz w:val="41"/>
          <w:szCs w:val="41"/>
        </w:rPr>
        <w:t>D</w:t>
      </w:r>
      <w:r w:rsidRPr="00AC14E1">
        <w:rPr>
          <w:b/>
          <w:bCs/>
          <w:sz w:val="41"/>
          <w:szCs w:val="41"/>
        </w:rPr>
        <w:t>OTACÍ A</w:t>
      </w:r>
      <w:r w:rsidR="003B7E87">
        <w:rPr>
          <w:b/>
          <w:bCs/>
          <w:sz w:val="41"/>
          <w:szCs w:val="41"/>
        </w:rPr>
        <w:t xml:space="preserve"> </w:t>
      </w:r>
      <w:r w:rsidRPr="00AC14E1">
        <w:rPr>
          <w:b/>
          <w:bCs/>
          <w:sz w:val="42"/>
          <w:szCs w:val="42"/>
        </w:rPr>
        <w:t>NÁVRATNÝCH FINAN</w:t>
      </w:r>
      <w:r w:rsidRPr="00AC14E1">
        <w:rPr>
          <w:sz w:val="20"/>
          <w:szCs w:val="20"/>
        </w:rPr>
        <w:t xml:space="preserve"> </w:t>
      </w:r>
      <w:r w:rsidR="003B7E87">
        <w:rPr>
          <w:b/>
          <w:bCs/>
          <w:sz w:val="42"/>
          <w:szCs w:val="42"/>
        </w:rPr>
        <w:t>ČNÍCH VÝPOMOCÍ Z </w:t>
      </w:r>
      <w:r w:rsidRPr="00AC14E1">
        <w:rPr>
          <w:b/>
          <w:bCs/>
          <w:sz w:val="42"/>
          <w:szCs w:val="42"/>
        </w:rPr>
        <w:t xml:space="preserve">ROZPOČTU </w:t>
      </w:r>
      <w:r w:rsidRPr="00AC14E1">
        <w:rPr>
          <w:b/>
          <w:bCs/>
          <w:sz w:val="52"/>
          <w:szCs w:val="52"/>
        </w:rPr>
        <w:t>MČ</w:t>
      </w:r>
      <w:r w:rsidR="003B7E87">
        <w:rPr>
          <w:b/>
          <w:bCs/>
          <w:sz w:val="42"/>
          <w:szCs w:val="42"/>
        </w:rPr>
        <w:t> </w:t>
      </w:r>
      <w:r w:rsidRPr="00AC14E1">
        <w:rPr>
          <w:b/>
          <w:bCs/>
          <w:sz w:val="52"/>
          <w:szCs w:val="52"/>
        </w:rPr>
        <w:t>P</w:t>
      </w:r>
      <w:r w:rsidR="003B7E87">
        <w:rPr>
          <w:b/>
          <w:bCs/>
          <w:sz w:val="42"/>
          <w:szCs w:val="42"/>
        </w:rPr>
        <w:t>RAHA</w:t>
      </w:r>
      <w:r w:rsidR="009259E7">
        <w:rPr>
          <w:b/>
          <w:bCs/>
          <w:sz w:val="52"/>
          <w:szCs w:val="52"/>
        </w:rPr>
        <w:t>-</w:t>
      </w:r>
      <w:r w:rsidRPr="00AC14E1">
        <w:rPr>
          <w:b/>
          <w:bCs/>
          <w:sz w:val="52"/>
          <w:szCs w:val="52"/>
        </w:rPr>
        <w:t>Č</w:t>
      </w:r>
      <w:r w:rsidRPr="00AC14E1">
        <w:rPr>
          <w:b/>
          <w:bCs/>
          <w:sz w:val="42"/>
          <w:szCs w:val="42"/>
        </w:rPr>
        <w:t>AKOVICE</w:t>
      </w:r>
    </w:p>
    <w:p w:rsidR="00A140C3" w:rsidRDefault="00A140C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4DFC" w:rsidRPr="00AC14E1" w:rsidRDefault="00FF4DFC">
      <w:pPr>
        <w:ind w:right="360"/>
        <w:jc w:val="center"/>
        <w:rPr>
          <w:sz w:val="20"/>
          <w:szCs w:val="20"/>
        </w:rPr>
      </w:pPr>
      <w:bookmarkStart w:id="0" w:name="page2"/>
      <w:bookmarkEnd w:id="0"/>
      <w:r w:rsidRPr="00AC14E1">
        <w:rPr>
          <w:b/>
          <w:bCs/>
          <w:sz w:val="24"/>
          <w:szCs w:val="24"/>
        </w:rPr>
        <w:lastRenderedPageBreak/>
        <w:t>Úvodní ustanovení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8" w:lineRule="auto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Tato pravidla stanovují jednotný postup při poskytování finančních prostředků (dotací a návratných finančních výpomocí)</w:t>
      </w:r>
      <w:r w:rsidR="001D0B68">
        <w:rPr>
          <w:sz w:val="24"/>
          <w:szCs w:val="24"/>
        </w:rPr>
        <w:t xml:space="preserve"> z rozpočtu Městské části Praha</w:t>
      </w:r>
      <w:r w:rsidR="009259E7">
        <w:rPr>
          <w:sz w:val="24"/>
          <w:szCs w:val="24"/>
        </w:rPr>
        <w:t>-</w:t>
      </w:r>
      <w:r w:rsidRPr="00AC14E1">
        <w:rPr>
          <w:sz w:val="24"/>
          <w:szCs w:val="24"/>
        </w:rPr>
        <w:t xml:space="preserve">Čakovice za účelem podpory rozvoje zájmové činnosti nekomerčního a neziskového charakteru pro právnické a fyzické osoby, které splňují podmínku veřejné prospěšnosti ve vazbě na území a </w:t>
      </w:r>
      <w:r w:rsidR="009259E7">
        <w:rPr>
          <w:sz w:val="24"/>
          <w:szCs w:val="24"/>
        </w:rPr>
        <w:t>obyvatele Městské části Praha-</w:t>
      </w:r>
      <w:r w:rsidRPr="00AC14E1">
        <w:rPr>
          <w:sz w:val="24"/>
          <w:szCs w:val="24"/>
        </w:rPr>
        <w:t>Čakovice.</w:t>
      </w:r>
    </w:p>
    <w:p w:rsidR="00FF4DFC" w:rsidRPr="00AC14E1" w:rsidRDefault="00FF4DFC" w:rsidP="003F5D24">
      <w:pPr>
        <w:spacing w:line="282" w:lineRule="exact"/>
        <w:jc w:val="both"/>
        <w:rPr>
          <w:sz w:val="20"/>
          <w:szCs w:val="20"/>
        </w:rPr>
      </w:pPr>
    </w:p>
    <w:p w:rsidR="00FF4DFC" w:rsidRPr="00AC14E1" w:rsidRDefault="00FF4DFC">
      <w:pPr>
        <w:ind w:right="1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1</w:t>
      </w:r>
    </w:p>
    <w:p w:rsidR="00FF4DFC" w:rsidRPr="00AC14E1" w:rsidRDefault="00FF4DFC">
      <w:pPr>
        <w:ind w:right="1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Právní podklad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7" w:lineRule="auto"/>
        <w:ind w:right="1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Těmito pravidly nejsou dotčeny postupy a požadavky stanovené obecně závaznými předpisy (zákon o hl. m. Praze, zákon o rozpočtových pravidlech územních rozpočtů, zákon o účetnictví, občanský zákoník).</w:t>
      </w:r>
    </w:p>
    <w:p w:rsidR="00FF4DFC" w:rsidRPr="00AC14E1" w:rsidRDefault="00FF4DFC" w:rsidP="003F5D24">
      <w:pPr>
        <w:spacing w:line="281" w:lineRule="exact"/>
        <w:jc w:val="both"/>
        <w:rPr>
          <w:sz w:val="20"/>
          <w:szCs w:val="20"/>
        </w:rPr>
      </w:pPr>
    </w:p>
    <w:p w:rsidR="00FF4DFC" w:rsidRPr="00AC14E1" w:rsidRDefault="00FF4DFC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2</w:t>
      </w:r>
    </w:p>
    <w:p w:rsidR="00FF4DFC" w:rsidRPr="00AC14E1" w:rsidRDefault="00FF4DFC">
      <w:pPr>
        <w:ind w:left="35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Rozsah působnosti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24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Tato pravidla jsou závazná pro všechny žadatele o finanční podporu a zaměstnance úřadu městské části, kteří se podílejí na zpracování podaných žádostí.</w:t>
      </w:r>
    </w:p>
    <w:p w:rsidR="00FF4DFC" w:rsidRPr="00AC14E1" w:rsidRDefault="00FF4DFC">
      <w:pPr>
        <w:spacing w:line="282" w:lineRule="exact"/>
        <w:rPr>
          <w:sz w:val="20"/>
          <w:szCs w:val="20"/>
        </w:rPr>
      </w:pPr>
    </w:p>
    <w:p w:rsidR="00FF4DFC" w:rsidRPr="00AC14E1" w:rsidRDefault="00FF4DFC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3</w:t>
      </w:r>
    </w:p>
    <w:p w:rsidR="00FF4DFC" w:rsidRPr="00AC14E1" w:rsidRDefault="00FF4DFC">
      <w:pPr>
        <w:ind w:left="366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Vymezení pojmů</w:t>
      </w:r>
    </w:p>
    <w:p w:rsidR="00FF4DFC" w:rsidRPr="00AC14E1" w:rsidRDefault="00FF4DFC">
      <w:pPr>
        <w:spacing w:line="27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7" w:lineRule="auto"/>
        <w:ind w:right="1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Činností veřejně prospěšných právnických a fyzických osob se rozumí zejména taková činnost, která přispívá k zabezpečení kulturních, sportovních a dalších volnočasových aktiv</w:t>
      </w:r>
      <w:r w:rsidR="009259E7">
        <w:rPr>
          <w:sz w:val="24"/>
          <w:szCs w:val="24"/>
        </w:rPr>
        <w:t>it pro občany na území MČ Praha-</w:t>
      </w:r>
      <w:r w:rsidRPr="00AC14E1">
        <w:rPr>
          <w:sz w:val="24"/>
          <w:szCs w:val="24"/>
        </w:rPr>
        <w:t>Čakovice.</w:t>
      </w:r>
    </w:p>
    <w:p w:rsidR="00FF4DFC" w:rsidRPr="00AC14E1" w:rsidRDefault="00FF4DFC" w:rsidP="003F5D24">
      <w:pPr>
        <w:spacing w:line="276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ind w:right="1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4</w:t>
      </w:r>
    </w:p>
    <w:p w:rsidR="00FF4DFC" w:rsidRPr="00AC14E1" w:rsidRDefault="00FF4DFC">
      <w:pPr>
        <w:ind w:right="3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Obecné podmínky pro přidělování dotace a návratné finanční výpomoci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120"/>
        <w:jc w:val="both"/>
        <w:rPr>
          <w:sz w:val="24"/>
          <w:szCs w:val="24"/>
        </w:rPr>
      </w:pPr>
      <w:r w:rsidRPr="00AC14E1">
        <w:rPr>
          <w:sz w:val="24"/>
          <w:szCs w:val="24"/>
        </w:rPr>
        <w:t>4.1. Finanční prostředky jsou poskytovány z rozpočtu městské části. Přepokládaný celkový objem finančních prostředků určených pro dotace na rok 2019 je 2</w:t>
      </w:r>
      <w:r>
        <w:rPr>
          <w:sz w:val="24"/>
          <w:szCs w:val="24"/>
        </w:rPr>
        <w:t>,5 milionu</w:t>
      </w:r>
      <w:r w:rsidRPr="00AC14E1">
        <w:rPr>
          <w:sz w:val="24"/>
          <w:szCs w:val="24"/>
        </w:rPr>
        <w:t xml:space="preserve"> Kč. Konečná výše přerozdělovaných prostředků bude stanoven</w:t>
      </w:r>
      <w:r w:rsidR="00A140C3">
        <w:rPr>
          <w:sz w:val="24"/>
          <w:szCs w:val="24"/>
        </w:rPr>
        <w:t>a schváleným rozpočtem MČ Praha-</w:t>
      </w:r>
      <w:r w:rsidRPr="00AC14E1">
        <w:rPr>
          <w:sz w:val="24"/>
          <w:szCs w:val="24"/>
        </w:rPr>
        <w:t>Čakovice.</w:t>
      </w:r>
    </w:p>
    <w:p w:rsidR="00FF4DFC" w:rsidRPr="00AC14E1" w:rsidRDefault="00FF4DFC" w:rsidP="003F5D24">
      <w:pPr>
        <w:spacing w:line="288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34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4.2. Finanční prostředky jsou poskytovány veřejně prospěšným právnickým a fyzickým osobám, které prokáží celoroční činnost</w:t>
      </w:r>
      <w:r w:rsidR="009259E7">
        <w:rPr>
          <w:sz w:val="24"/>
          <w:szCs w:val="24"/>
        </w:rPr>
        <w:t xml:space="preserve"> a aktivitu na území MČ Praha-</w:t>
      </w:r>
      <w:r w:rsidRPr="00AC14E1">
        <w:rPr>
          <w:sz w:val="24"/>
          <w:szCs w:val="24"/>
        </w:rPr>
        <w:t>Čakovice.</w:t>
      </w:r>
    </w:p>
    <w:p w:rsidR="00FF4DFC" w:rsidRPr="00AC14E1" w:rsidRDefault="00FF4DFC">
      <w:pPr>
        <w:spacing w:line="396" w:lineRule="exact"/>
        <w:rPr>
          <w:sz w:val="20"/>
          <w:szCs w:val="20"/>
        </w:rPr>
      </w:pPr>
    </w:p>
    <w:p w:rsidR="00FF4DFC" w:rsidRPr="00AC14E1" w:rsidRDefault="00FF4DFC" w:rsidP="003F5D24">
      <w:pPr>
        <w:jc w:val="both"/>
        <w:rPr>
          <w:sz w:val="20"/>
          <w:szCs w:val="20"/>
        </w:rPr>
      </w:pPr>
      <w:bookmarkStart w:id="1" w:name="page3"/>
      <w:bookmarkEnd w:id="1"/>
      <w:r w:rsidRPr="00AC14E1">
        <w:rPr>
          <w:sz w:val="24"/>
          <w:szCs w:val="24"/>
        </w:rPr>
        <w:t>4.3 Finanční prostředky jsou přísně účelové, tj. na konkrétní akci, nebo činnost.</w:t>
      </w:r>
    </w:p>
    <w:p w:rsidR="00FF4DFC" w:rsidRPr="00AC14E1" w:rsidRDefault="00FF4DFC" w:rsidP="003F5D24">
      <w:pPr>
        <w:spacing w:line="286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14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4.4. Veřejně prospěšné právnické a fyzické osoby musí vyvíjet svoji činno</w:t>
      </w:r>
      <w:r w:rsidR="009259E7">
        <w:rPr>
          <w:sz w:val="24"/>
          <w:szCs w:val="24"/>
        </w:rPr>
        <w:t>st převážně na území MČ Praha-</w:t>
      </w:r>
      <w:r w:rsidRPr="00AC14E1">
        <w:rPr>
          <w:sz w:val="24"/>
          <w:szCs w:val="24"/>
        </w:rPr>
        <w:t>Čakovice.</w:t>
      </w:r>
    </w:p>
    <w:p w:rsidR="00FF4DFC" w:rsidRPr="00AC14E1" w:rsidRDefault="00FF4DFC" w:rsidP="003F5D24">
      <w:pPr>
        <w:spacing w:line="288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6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4.5. Činnost veřejně prospěšných právnických a fyzických osob a jejich realizované aktivity nesmí být komerční povahy se zaměřením na tvorbu zisku.</w:t>
      </w:r>
    </w:p>
    <w:p w:rsidR="00FF4DFC" w:rsidRPr="00AC14E1" w:rsidRDefault="00FF4DFC" w:rsidP="003F5D24">
      <w:pPr>
        <w:spacing w:line="288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4.6. Výši finančních prostředků schvaluje rada (případně zastupitelstvo) městské části na základě podané žádosti.</w:t>
      </w:r>
    </w:p>
    <w:p w:rsidR="00FF4DFC" w:rsidRPr="00AC14E1" w:rsidRDefault="00FF4DFC" w:rsidP="003F5D24">
      <w:pPr>
        <w:spacing w:line="282" w:lineRule="exact"/>
        <w:jc w:val="both"/>
        <w:rPr>
          <w:sz w:val="20"/>
          <w:szCs w:val="20"/>
        </w:rPr>
      </w:pPr>
    </w:p>
    <w:p w:rsidR="00A140C3" w:rsidRDefault="00A140C3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F4DFC" w:rsidRPr="00AC14E1" w:rsidRDefault="00FF4DFC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lastRenderedPageBreak/>
        <w:t>Článek 5</w:t>
      </w:r>
    </w:p>
    <w:p w:rsidR="00FF4DFC" w:rsidRPr="00AC14E1" w:rsidRDefault="009259E7">
      <w:pPr>
        <w:ind w:left="3000"/>
        <w:rPr>
          <w:sz w:val="20"/>
          <w:szCs w:val="20"/>
        </w:rPr>
      </w:pPr>
      <w:r>
        <w:rPr>
          <w:b/>
          <w:bCs/>
          <w:sz w:val="24"/>
          <w:szCs w:val="24"/>
        </w:rPr>
        <w:t>Použití finan</w:t>
      </w:r>
      <w:r w:rsidR="00FF4DFC" w:rsidRPr="00AC14E1">
        <w:rPr>
          <w:b/>
          <w:bCs/>
          <w:sz w:val="24"/>
          <w:szCs w:val="24"/>
        </w:rPr>
        <w:t>čních prostředků</w:t>
      </w:r>
    </w:p>
    <w:p w:rsidR="00FF4DFC" w:rsidRPr="00AC14E1" w:rsidRDefault="00FF4DFC">
      <w:pPr>
        <w:spacing w:line="271" w:lineRule="exact"/>
        <w:rPr>
          <w:sz w:val="20"/>
          <w:szCs w:val="20"/>
        </w:rPr>
      </w:pPr>
    </w:p>
    <w:p w:rsidR="00FF4DFC" w:rsidRPr="00AC14E1" w:rsidRDefault="00FF4DFC" w:rsidP="003F5D24">
      <w:pPr>
        <w:jc w:val="both"/>
        <w:rPr>
          <w:sz w:val="20"/>
          <w:szCs w:val="20"/>
        </w:rPr>
      </w:pPr>
      <w:r w:rsidRPr="00AC14E1">
        <w:rPr>
          <w:sz w:val="24"/>
          <w:szCs w:val="24"/>
        </w:rPr>
        <w:t xml:space="preserve">5.1. </w:t>
      </w:r>
      <w:r w:rsidRPr="00AC14E1">
        <w:rPr>
          <w:b/>
          <w:bCs/>
          <w:sz w:val="24"/>
          <w:szCs w:val="24"/>
        </w:rPr>
        <w:t>Příspěvek na podporu</w:t>
      </w:r>
      <w:r w:rsidRPr="00AC14E1">
        <w:rPr>
          <w:sz w:val="24"/>
          <w:szCs w:val="24"/>
        </w:rPr>
        <w:t xml:space="preserve"> </w:t>
      </w:r>
      <w:r w:rsidRPr="00AC14E1">
        <w:rPr>
          <w:b/>
          <w:bCs/>
          <w:sz w:val="24"/>
          <w:szCs w:val="24"/>
        </w:rPr>
        <w:t>činnosti</w:t>
      </w:r>
    </w:p>
    <w:p w:rsidR="00FF4DFC" w:rsidRPr="00AC14E1" w:rsidRDefault="00FF4DFC" w:rsidP="003F5D24">
      <w:pPr>
        <w:spacing w:line="1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numPr>
          <w:ilvl w:val="0"/>
          <w:numId w:val="1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náklady za nájemné z pravidelné činnosti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1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náklady za energie (přímé náklady na provoz vlastních</w:t>
      </w:r>
      <w:r w:rsidR="009259E7"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činností)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1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materiálně technické zabezpečení vlastní činnosti (pouze neinvestičního charakteru)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1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propagace činnosti vedoucí k rozšíření jejího dosahu</w:t>
      </w:r>
    </w:p>
    <w:p w:rsidR="00FF4DFC" w:rsidRPr="00AC14E1" w:rsidRDefault="00FF4DFC" w:rsidP="003F5D24">
      <w:pPr>
        <w:spacing w:line="274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jc w:val="both"/>
        <w:rPr>
          <w:sz w:val="20"/>
          <w:szCs w:val="20"/>
        </w:rPr>
      </w:pPr>
      <w:r w:rsidRPr="00AC14E1">
        <w:rPr>
          <w:sz w:val="24"/>
          <w:szCs w:val="24"/>
        </w:rPr>
        <w:t xml:space="preserve">5.2. </w:t>
      </w:r>
      <w:r w:rsidRPr="00AC14E1">
        <w:rPr>
          <w:b/>
          <w:bCs/>
          <w:sz w:val="24"/>
          <w:szCs w:val="24"/>
        </w:rPr>
        <w:t>Příspěvek na podporu akce</w:t>
      </w:r>
    </w:p>
    <w:p w:rsidR="00FF4DFC" w:rsidRPr="00AC14E1" w:rsidRDefault="00FF4DFC" w:rsidP="003F5D24">
      <w:pPr>
        <w:spacing w:line="1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vydání propagačních materiálů</w:t>
      </w:r>
    </w:p>
    <w:p w:rsidR="00FF4DFC" w:rsidRPr="00AC14E1" w:rsidRDefault="00FF4DFC" w:rsidP="003F5D24">
      <w:pPr>
        <w:spacing w:line="17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6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pronájem prostor potřebných k zajištění akce, vydání publikace k akci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technické zabezpečení akce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zajištění cen pro soutěže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dopravu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letní tábory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pitný režim účastníků akce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6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zajištění hudební produkce, moderátora a vystupujících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potraviny použité jako dárky pro děti</w:t>
      </w:r>
    </w:p>
    <w:p w:rsidR="00FF4DFC" w:rsidRPr="00AC14E1" w:rsidRDefault="00FF4DFC" w:rsidP="003F5D24">
      <w:pPr>
        <w:spacing w:line="274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jc w:val="both"/>
        <w:rPr>
          <w:sz w:val="20"/>
          <w:szCs w:val="20"/>
        </w:rPr>
      </w:pPr>
      <w:r w:rsidRPr="00AC14E1">
        <w:rPr>
          <w:sz w:val="24"/>
          <w:szCs w:val="24"/>
        </w:rPr>
        <w:t xml:space="preserve">5.3. </w:t>
      </w:r>
      <w:r w:rsidRPr="00AC14E1">
        <w:rPr>
          <w:b/>
          <w:bCs/>
          <w:sz w:val="24"/>
          <w:szCs w:val="24"/>
        </w:rPr>
        <w:t>Příspěvek nelze použít</w:t>
      </w:r>
    </w:p>
    <w:p w:rsidR="00FF4DFC" w:rsidRPr="00AC14E1" w:rsidRDefault="00FF4DFC" w:rsidP="003F5D24">
      <w:pPr>
        <w:spacing w:line="29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numPr>
          <w:ilvl w:val="0"/>
          <w:numId w:val="3"/>
        </w:numPr>
        <w:tabs>
          <w:tab w:val="left" w:pos="708"/>
        </w:tabs>
        <w:spacing w:line="227" w:lineRule="auto"/>
        <w:ind w:left="720" w:right="14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pohoštění (vyjma zajištění pitného režimu), alkoholických a tabákových výrobků</w:t>
      </w:r>
    </w:p>
    <w:p w:rsidR="00FF4DFC" w:rsidRPr="00AC14E1" w:rsidRDefault="00FF4DFC" w:rsidP="003F5D2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3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poskytnutí finančních darů</w:t>
      </w:r>
    </w:p>
    <w:p w:rsidR="00FF4DFC" w:rsidRPr="00AC14E1" w:rsidRDefault="00FF4DFC" w:rsidP="003F5D24">
      <w:pPr>
        <w:spacing w:line="17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3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odměn, mezd a platů členů a funkcionářů žadatele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3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leasingu</w:t>
      </w:r>
    </w:p>
    <w:p w:rsidR="00FF4DFC" w:rsidRPr="00AC14E1" w:rsidRDefault="00FF4DFC" w:rsidP="003F5D2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3"/>
        </w:numPr>
        <w:tabs>
          <w:tab w:val="left" w:pos="708"/>
        </w:tabs>
        <w:spacing w:line="228" w:lineRule="auto"/>
        <w:ind w:left="720" w:right="2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cestovních nákladů nad rámec stanovený zákonem č. 262/2006 Sb., zákoník práce.</w:t>
      </w:r>
    </w:p>
    <w:p w:rsidR="00FF4DFC" w:rsidRPr="00AC14E1" w:rsidRDefault="00FF4DFC" w:rsidP="003F5D24">
      <w:pPr>
        <w:spacing w:line="281" w:lineRule="exact"/>
        <w:jc w:val="both"/>
        <w:rPr>
          <w:sz w:val="20"/>
          <w:szCs w:val="20"/>
        </w:rPr>
      </w:pPr>
    </w:p>
    <w:p w:rsidR="00FF4DFC" w:rsidRPr="00AC14E1" w:rsidRDefault="00FF4DFC">
      <w:pPr>
        <w:ind w:right="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6</w:t>
      </w:r>
    </w:p>
    <w:p w:rsidR="00FF4DFC" w:rsidRPr="00AC14E1" w:rsidRDefault="00FF4DFC">
      <w:pPr>
        <w:ind w:right="2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Žadatelé o dotaci a návratnou</w:t>
      </w:r>
      <w:r w:rsidR="009259E7">
        <w:rPr>
          <w:b/>
          <w:bCs/>
          <w:sz w:val="24"/>
          <w:szCs w:val="24"/>
        </w:rPr>
        <w:t xml:space="preserve"> </w:t>
      </w:r>
      <w:r w:rsidRPr="00AC14E1">
        <w:rPr>
          <w:b/>
          <w:bCs/>
          <w:sz w:val="24"/>
          <w:szCs w:val="24"/>
        </w:rPr>
        <w:t>finanční výpomoc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7" w:lineRule="auto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6.1. O dotaci nebo návratnou finanční výpomoc na činnost nebo na akci mohou žádat fyzické a právnické osoby splňující podmínku veřejné prospěšnosti se sídlem na území MČ Praha</w:t>
      </w:r>
      <w:r w:rsidR="00A140C3">
        <w:rPr>
          <w:sz w:val="24"/>
          <w:szCs w:val="24"/>
        </w:rPr>
        <w:t>-</w:t>
      </w:r>
      <w:r w:rsidRPr="00AC14E1">
        <w:rPr>
          <w:sz w:val="24"/>
          <w:szCs w:val="24"/>
        </w:rPr>
        <w:t>Čakovice a zároveň svou činnost vyvíjejí převážně na území MČ Praha</w:t>
      </w:r>
      <w:r w:rsidR="00A140C3">
        <w:rPr>
          <w:sz w:val="24"/>
          <w:szCs w:val="24"/>
        </w:rPr>
        <w:t>-</w:t>
      </w:r>
      <w:r w:rsidRPr="00AC14E1">
        <w:rPr>
          <w:sz w:val="24"/>
          <w:szCs w:val="24"/>
        </w:rPr>
        <w:t>Čakovice.</w:t>
      </w:r>
    </w:p>
    <w:p w:rsidR="00FF4DFC" w:rsidRPr="00AC14E1" w:rsidRDefault="00FF4DFC">
      <w:pPr>
        <w:spacing w:line="200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7" w:lineRule="auto"/>
        <w:ind w:left="2"/>
        <w:jc w:val="both"/>
        <w:rPr>
          <w:sz w:val="20"/>
          <w:szCs w:val="20"/>
        </w:rPr>
      </w:pPr>
      <w:bookmarkStart w:id="2" w:name="page4"/>
      <w:bookmarkEnd w:id="2"/>
      <w:r w:rsidRPr="00AC14E1">
        <w:rPr>
          <w:sz w:val="24"/>
          <w:szCs w:val="24"/>
        </w:rPr>
        <w:t>6.2. O dotaci nebo návratnou finanční výpomoc na činnost nebo na akci mohou žádat fyzické a právnické osoby splňující podmínku veřejné prospěšnosti se sídlem na území ČR, jejichž projekt je zaměřen na sociálně patologické chování a je organizován na území MČ Praha</w:t>
      </w:r>
      <w:r w:rsidR="00A140C3">
        <w:rPr>
          <w:sz w:val="24"/>
          <w:szCs w:val="24"/>
        </w:rPr>
        <w:t>-</w:t>
      </w:r>
      <w:r w:rsidRPr="00AC14E1">
        <w:rPr>
          <w:sz w:val="24"/>
          <w:szCs w:val="24"/>
        </w:rPr>
        <w:t>Čakovice.</w:t>
      </w:r>
    </w:p>
    <w:p w:rsidR="00FF4DFC" w:rsidRPr="00AC14E1" w:rsidRDefault="00FF4DFC">
      <w:pPr>
        <w:spacing w:line="285" w:lineRule="exact"/>
        <w:rPr>
          <w:sz w:val="20"/>
          <w:szCs w:val="20"/>
        </w:rPr>
      </w:pPr>
    </w:p>
    <w:p w:rsidR="00FF4DFC" w:rsidRPr="00AC14E1" w:rsidRDefault="00FF4DFC">
      <w:pPr>
        <w:ind w:left="4082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7</w:t>
      </w:r>
    </w:p>
    <w:p w:rsidR="00FF4DFC" w:rsidRPr="00AC14E1" w:rsidRDefault="00FF4DFC">
      <w:pPr>
        <w:ind w:left="3782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Podání žádosti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left="2" w:right="10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7.1. Žádost na zajištění činnosti žadatele nebo zajišt</w:t>
      </w:r>
      <w:r w:rsidR="00A140C3">
        <w:rPr>
          <w:sz w:val="24"/>
          <w:szCs w:val="24"/>
        </w:rPr>
        <w:t>ění akce musí být podána v době od 20. do 25. </w:t>
      </w:r>
      <w:r w:rsidRPr="00AC14E1">
        <w:rPr>
          <w:sz w:val="24"/>
          <w:szCs w:val="24"/>
        </w:rPr>
        <w:t>ledna roku, ve kterém má být dotace nebo návratná finanční výpomoc čerpána.</w:t>
      </w:r>
    </w:p>
    <w:p w:rsidR="00FF4DFC" w:rsidRPr="00AC14E1" w:rsidRDefault="00FF4DFC" w:rsidP="003F5D24">
      <w:pPr>
        <w:spacing w:line="288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8" w:lineRule="auto"/>
        <w:ind w:left="2" w:right="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 xml:space="preserve">7.2. Následně rada (v případě poskytnutí dotace nebo návratné finanční výpomoci právnické či fyzické osobě v jednotlivém případě nad 50 000,- Kč náleží tato pravomoc dle § 89 odst. 2 písm. b) zákona o hl. m. Praze zastupitelstvu MČ) dle dispozice rozpočtu v daném roce rozhodne o možné výši přidělení transferu jednotlivým organizacím. Tato výše bude po schválení celkové částky </w:t>
      </w:r>
      <w:r w:rsidRPr="00AC14E1">
        <w:rPr>
          <w:sz w:val="24"/>
          <w:szCs w:val="24"/>
        </w:rPr>
        <w:lastRenderedPageBreak/>
        <w:t>zastupitelstvem MČ Praha</w:t>
      </w:r>
      <w:r w:rsidR="00A140C3">
        <w:rPr>
          <w:sz w:val="24"/>
          <w:szCs w:val="24"/>
        </w:rPr>
        <w:t>-</w:t>
      </w:r>
      <w:r w:rsidRPr="00AC14E1">
        <w:rPr>
          <w:sz w:val="24"/>
          <w:szCs w:val="24"/>
        </w:rPr>
        <w:t>Čakovice v rámci běžného rozpočtu na kalendářní rok sdělena jednotlivým organizacím.</w:t>
      </w:r>
    </w:p>
    <w:p w:rsidR="00FF4DFC" w:rsidRPr="00AC14E1" w:rsidRDefault="00FF4DFC" w:rsidP="003F5D24">
      <w:pPr>
        <w:spacing w:line="280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ind w:left="2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7.3. Žádost musí být podána na předepsaném tiskopisu, který je přílohou Pravidel.</w:t>
      </w:r>
    </w:p>
    <w:p w:rsidR="00FF4DFC" w:rsidRPr="00AC14E1" w:rsidRDefault="00FF4DFC" w:rsidP="003F5D24">
      <w:pPr>
        <w:spacing w:line="276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ind w:left="2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7.4. K podávané žádosti žadatel doloží následující přílohy:</w:t>
      </w:r>
    </w:p>
    <w:p w:rsidR="00FF4DFC" w:rsidRPr="00AC14E1" w:rsidRDefault="00FF4DFC" w:rsidP="003F5D24">
      <w:pPr>
        <w:spacing w:line="276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numPr>
          <w:ilvl w:val="0"/>
          <w:numId w:val="4"/>
        </w:numPr>
        <w:tabs>
          <w:tab w:val="left" w:pos="322"/>
        </w:tabs>
        <w:ind w:left="322" w:hanging="322"/>
        <w:jc w:val="both"/>
        <w:rPr>
          <w:sz w:val="24"/>
          <w:szCs w:val="24"/>
        </w:rPr>
      </w:pPr>
      <w:r w:rsidRPr="00AC14E1">
        <w:rPr>
          <w:b/>
          <w:bCs/>
          <w:sz w:val="24"/>
          <w:szCs w:val="24"/>
        </w:rPr>
        <w:t>při prvním podání žádosti:</w:t>
      </w:r>
    </w:p>
    <w:p w:rsidR="00FF4DFC" w:rsidRPr="00AC14E1" w:rsidRDefault="00FF4DFC">
      <w:pPr>
        <w:spacing w:line="277" w:lineRule="exact"/>
        <w:rPr>
          <w:sz w:val="24"/>
          <w:szCs w:val="24"/>
        </w:rPr>
      </w:pPr>
    </w:p>
    <w:p w:rsidR="00FF4DFC" w:rsidRPr="00AC14E1" w:rsidRDefault="00FF4DFC" w:rsidP="003F5D24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kopii registrace žadatele</w:t>
      </w:r>
    </w:p>
    <w:p w:rsidR="00FF4DFC" w:rsidRPr="00AC14E1" w:rsidRDefault="00FF4DFC" w:rsidP="003F5D2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990550" w:rsidP="003F5D24">
      <w:pPr>
        <w:numPr>
          <w:ilvl w:val="1"/>
          <w:numId w:val="4"/>
        </w:numPr>
        <w:tabs>
          <w:tab w:val="left" w:pos="710"/>
        </w:tabs>
        <w:spacing w:line="227" w:lineRule="auto"/>
        <w:ind w:left="722" w:right="140" w:hanging="36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kopii</w:t>
      </w:r>
      <w:r w:rsidR="00FF4DFC" w:rsidRPr="00AC14E1">
        <w:rPr>
          <w:sz w:val="24"/>
          <w:szCs w:val="24"/>
        </w:rPr>
        <w:t xml:space="preserve"> živnostenského listu (pokud byl vydán) – úplný název osoby, kte</w:t>
      </w:r>
      <w:r>
        <w:rPr>
          <w:sz w:val="24"/>
          <w:szCs w:val="24"/>
        </w:rPr>
        <w:t>rá o př</w:t>
      </w:r>
      <w:r w:rsidR="00FF4DFC" w:rsidRPr="00AC14E1">
        <w:rPr>
          <w:sz w:val="24"/>
          <w:szCs w:val="24"/>
        </w:rPr>
        <w:t>íspěvek žádá</w:t>
      </w:r>
    </w:p>
    <w:p w:rsidR="00FF4DFC" w:rsidRPr="00AC14E1" w:rsidRDefault="00FF4DFC" w:rsidP="003F5D2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990550" w:rsidP="003F5D24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kopii</w:t>
      </w:r>
      <w:r w:rsidR="00FF4DFC" w:rsidRPr="00AC14E1">
        <w:rPr>
          <w:sz w:val="24"/>
          <w:szCs w:val="24"/>
        </w:rPr>
        <w:t xml:space="preserve"> společenské smlouvy nebo statutu (pokud je právnickou osobou)</w:t>
      </w:r>
    </w:p>
    <w:p w:rsidR="00FF4DFC" w:rsidRPr="00AC14E1" w:rsidRDefault="00FF4DFC" w:rsidP="005A138B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sz w:val="24"/>
          <w:szCs w:val="24"/>
        </w:rPr>
      </w:pPr>
      <w:r w:rsidRPr="00AC14E1">
        <w:rPr>
          <w:sz w:val="24"/>
          <w:szCs w:val="24"/>
        </w:rPr>
        <w:t>předpokládaný počet obsloužených osob (odhadovaný počet členů nebo klientů)</w:t>
      </w:r>
    </w:p>
    <w:p w:rsidR="00FF4DFC" w:rsidRPr="00AC14E1" w:rsidRDefault="00FF4DFC" w:rsidP="003F5D24">
      <w:pPr>
        <w:spacing w:line="17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1"/>
          <w:numId w:val="4"/>
        </w:numPr>
        <w:tabs>
          <w:tab w:val="left" w:pos="702"/>
        </w:tabs>
        <w:spacing w:line="224" w:lineRule="auto"/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poslední výroční zprávu, která charakterizuje dosavadní činnost (pokud ji zpracovává)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1"/>
          <w:numId w:val="4"/>
        </w:numPr>
        <w:tabs>
          <w:tab w:val="left" w:pos="702"/>
        </w:tabs>
        <w:spacing w:line="224" w:lineRule="auto"/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kontaktní údaje osoby oprávněné jednat za právnickou osobu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990550" w:rsidP="003F5D24">
      <w:pPr>
        <w:numPr>
          <w:ilvl w:val="1"/>
          <w:numId w:val="4"/>
        </w:numPr>
        <w:tabs>
          <w:tab w:val="left" w:pos="702"/>
        </w:tabs>
        <w:spacing w:line="224" w:lineRule="auto"/>
        <w:ind w:left="702" w:hanging="34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kopii</w:t>
      </w:r>
      <w:r w:rsidR="00FF4DFC" w:rsidRPr="00AC14E1">
        <w:rPr>
          <w:sz w:val="24"/>
          <w:szCs w:val="24"/>
        </w:rPr>
        <w:t xml:space="preserve"> smlouvy o zřízení bankovního účtu</w:t>
      </w:r>
    </w:p>
    <w:p w:rsidR="00FF4DFC" w:rsidRPr="00AC14E1" w:rsidRDefault="00FF4DFC" w:rsidP="003F5D2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1"/>
          <w:numId w:val="4"/>
        </w:numPr>
        <w:tabs>
          <w:tab w:val="left" w:pos="710"/>
        </w:tabs>
        <w:spacing w:line="227" w:lineRule="auto"/>
        <w:ind w:left="722" w:right="14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čestné prohlášení, že žadatel má vyrovnané závazky vůči poskytovateli dotace ne</w:t>
      </w:r>
      <w:r w:rsidR="00990550">
        <w:rPr>
          <w:sz w:val="24"/>
          <w:szCs w:val="24"/>
        </w:rPr>
        <w:t>bo návratné finanční výpomoci v</w:t>
      </w:r>
      <w:r w:rsidRPr="00AC14E1">
        <w:rPr>
          <w:sz w:val="24"/>
          <w:szCs w:val="24"/>
        </w:rPr>
        <w:t>ůči státu</w:t>
      </w:r>
    </w:p>
    <w:p w:rsidR="00FF4DFC" w:rsidRPr="00AC14E1" w:rsidRDefault="00FF4DFC" w:rsidP="003F5D2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1"/>
          <w:numId w:val="4"/>
        </w:numPr>
        <w:tabs>
          <w:tab w:val="left" w:pos="710"/>
        </w:tabs>
        <w:spacing w:line="234" w:lineRule="auto"/>
        <w:ind w:left="722" w:right="8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a v případě, že žadatelem jsou právnické osoby upravené v zákoně č. 89/2012 S</w:t>
      </w:r>
      <w:r w:rsidR="00990550">
        <w:rPr>
          <w:sz w:val="24"/>
          <w:szCs w:val="24"/>
        </w:rPr>
        <w:t>b., musí doložit, že mají spole</w:t>
      </w:r>
      <w:r w:rsidRPr="00AC14E1">
        <w:rPr>
          <w:sz w:val="24"/>
          <w:szCs w:val="24"/>
        </w:rPr>
        <w:t>čenskou smlouvu nebo statut přizpůsobeny zákonu č. 89/2012 Sb., a dále</w:t>
      </w:r>
      <w:r w:rsidR="00990550"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čestně prohlásit, že se nedopustili jednání, které je považováno za přestupek dle zákona</w:t>
      </w:r>
      <w:r w:rsidR="00990550"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č. 563/1999 Sb., o účetnictví, v platném znění.</w:t>
      </w:r>
    </w:p>
    <w:p w:rsidR="00FF4DFC" w:rsidRPr="00AC14E1" w:rsidRDefault="00FF4DFC" w:rsidP="003F5D24">
      <w:pPr>
        <w:spacing w:line="276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4"/>
        </w:numPr>
        <w:tabs>
          <w:tab w:val="left" w:pos="302"/>
        </w:tabs>
        <w:ind w:left="302" w:hanging="302"/>
        <w:jc w:val="both"/>
        <w:rPr>
          <w:sz w:val="24"/>
          <w:szCs w:val="24"/>
        </w:rPr>
      </w:pPr>
      <w:r w:rsidRPr="00AC14E1">
        <w:rPr>
          <w:b/>
          <w:bCs/>
          <w:sz w:val="24"/>
          <w:szCs w:val="24"/>
        </w:rPr>
        <w:t>při opětovném podání žádosti v následujících letech doklád</w:t>
      </w:r>
      <w:r w:rsidR="00990550">
        <w:rPr>
          <w:b/>
          <w:bCs/>
          <w:sz w:val="24"/>
          <w:szCs w:val="24"/>
        </w:rPr>
        <w:t xml:space="preserve">á </w:t>
      </w:r>
      <w:r w:rsidRPr="00AC14E1">
        <w:rPr>
          <w:b/>
          <w:bCs/>
          <w:sz w:val="24"/>
          <w:szCs w:val="24"/>
        </w:rPr>
        <w:t>pouze:</w:t>
      </w:r>
    </w:p>
    <w:p w:rsidR="00FF4DFC" w:rsidRPr="00AC14E1" w:rsidRDefault="00FF4DFC" w:rsidP="003F5D24">
      <w:pPr>
        <w:spacing w:line="277" w:lineRule="exact"/>
        <w:jc w:val="both"/>
        <w:rPr>
          <w:sz w:val="24"/>
          <w:szCs w:val="24"/>
        </w:rPr>
      </w:pPr>
    </w:p>
    <w:p w:rsidR="00FF4DFC" w:rsidRPr="00AC14E1" w:rsidRDefault="00FF4DFC" w:rsidP="003F5D24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poslední výroční zprávu (pokud ji zpracovává)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>
      <w:pPr>
        <w:spacing w:line="133" w:lineRule="exact"/>
        <w:rPr>
          <w:sz w:val="20"/>
          <w:szCs w:val="20"/>
        </w:rPr>
      </w:pPr>
    </w:p>
    <w:p w:rsidR="00FF4DFC" w:rsidRPr="00AC14E1" w:rsidRDefault="00FF4DFC" w:rsidP="003F5D24">
      <w:pPr>
        <w:numPr>
          <w:ilvl w:val="0"/>
          <w:numId w:val="5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bookmarkStart w:id="3" w:name="page5"/>
      <w:bookmarkEnd w:id="3"/>
      <w:r w:rsidRPr="00AC14E1">
        <w:rPr>
          <w:sz w:val="24"/>
          <w:szCs w:val="24"/>
        </w:rPr>
        <w:t>předpokládaný počet obsloužených osob (předpokládaná účast</w:t>
      </w:r>
      <w:r>
        <w:rPr>
          <w:sz w:val="24"/>
          <w:szCs w:val="24"/>
        </w:rPr>
        <w:t xml:space="preserve"> na akcích</w:t>
      </w:r>
      <w:r w:rsidRPr="00AC14E1">
        <w:rPr>
          <w:sz w:val="24"/>
          <w:szCs w:val="24"/>
        </w:rPr>
        <w:t>)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5"/>
        </w:numPr>
        <w:tabs>
          <w:tab w:val="left" w:pos="708"/>
        </w:tabs>
        <w:spacing w:line="227" w:lineRule="auto"/>
        <w:ind w:left="720" w:right="22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čestné prohlášení (v případě právnických osob) že se nedopustili jednání, které je považováno za přestupek dle zákona</w:t>
      </w:r>
      <w:r w:rsidR="00990550"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č. 563/1999 Sb., o účetnictví, v platném znění.</w:t>
      </w:r>
    </w:p>
    <w:p w:rsidR="00FF4DFC" w:rsidRPr="00AC14E1" w:rsidRDefault="00FF4DFC">
      <w:pPr>
        <w:spacing w:line="276" w:lineRule="exact"/>
        <w:rPr>
          <w:sz w:val="20"/>
          <w:szCs w:val="20"/>
        </w:rPr>
      </w:pPr>
    </w:p>
    <w:p w:rsidR="00FF4DFC" w:rsidRPr="00AC14E1" w:rsidRDefault="00FF4DFC">
      <w:pPr>
        <w:ind w:left="360"/>
        <w:rPr>
          <w:sz w:val="20"/>
          <w:szCs w:val="20"/>
        </w:rPr>
      </w:pPr>
      <w:r w:rsidRPr="00AC14E1">
        <w:rPr>
          <w:sz w:val="24"/>
          <w:szCs w:val="24"/>
        </w:rPr>
        <w:t xml:space="preserve">Žádosti se </w:t>
      </w:r>
      <w:r w:rsidR="00990550">
        <w:rPr>
          <w:sz w:val="24"/>
          <w:szCs w:val="24"/>
        </w:rPr>
        <w:t>podávají v písemné podobě do podatelny</w:t>
      </w:r>
      <w:r w:rsidRPr="00AC14E1">
        <w:rPr>
          <w:sz w:val="24"/>
          <w:szCs w:val="24"/>
        </w:rPr>
        <w:t xml:space="preserve"> Úřadu MČ Praha</w:t>
      </w:r>
      <w:r w:rsidR="00990550">
        <w:rPr>
          <w:sz w:val="24"/>
          <w:szCs w:val="24"/>
        </w:rPr>
        <w:t>-</w:t>
      </w:r>
      <w:r w:rsidRPr="00AC14E1">
        <w:rPr>
          <w:sz w:val="24"/>
          <w:szCs w:val="24"/>
        </w:rPr>
        <w:t>Čakovice.</w:t>
      </w:r>
    </w:p>
    <w:p w:rsidR="00FF4DFC" w:rsidRPr="00AC14E1" w:rsidRDefault="00FF4DFC">
      <w:pPr>
        <w:spacing w:line="20" w:lineRule="exact"/>
        <w:rPr>
          <w:sz w:val="20"/>
          <w:szCs w:val="20"/>
        </w:rPr>
      </w:pPr>
    </w:p>
    <w:p w:rsidR="00FF4DFC" w:rsidRPr="00AC14E1" w:rsidRDefault="00FF4DFC">
      <w:pPr>
        <w:spacing w:line="256" w:lineRule="exact"/>
        <w:rPr>
          <w:sz w:val="20"/>
          <w:szCs w:val="20"/>
        </w:rPr>
      </w:pPr>
    </w:p>
    <w:p w:rsidR="00FF4DFC" w:rsidRPr="00AC14E1" w:rsidRDefault="00FF4DFC">
      <w:pPr>
        <w:ind w:left="360"/>
        <w:rPr>
          <w:sz w:val="20"/>
          <w:szCs w:val="20"/>
        </w:rPr>
      </w:pPr>
      <w:r w:rsidRPr="00AC14E1">
        <w:rPr>
          <w:sz w:val="24"/>
          <w:szCs w:val="24"/>
        </w:rPr>
        <w:t>Pověřená osoba Úřadu městské</w:t>
      </w:r>
      <w:r w:rsidR="00990550"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části Praha</w:t>
      </w:r>
      <w:r w:rsidR="00990550">
        <w:rPr>
          <w:sz w:val="24"/>
          <w:szCs w:val="24"/>
        </w:rPr>
        <w:t>-Č</w:t>
      </w:r>
      <w:r w:rsidRPr="00AC14E1">
        <w:rPr>
          <w:sz w:val="24"/>
          <w:szCs w:val="24"/>
        </w:rPr>
        <w:t>akovice následně:</w:t>
      </w:r>
    </w:p>
    <w:p w:rsidR="00FF4DFC" w:rsidRPr="00AC14E1" w:rsidRDefault="00FF4DFC" w:rsidP="003F5D24">
      <w:pPr>
        <w:numPr>
          <w:ilvl w:val="0"/>
          <w:numId w:val="6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provede kontrolu úplnosti a správnosti podané žádosti, včetně povinných příloh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6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zajistí informace o zkušenostech s žadatelem z předchozích let</w:t>
      </w:r>
    </w:p>
    <w:p w:rsidR="00FF4DFC" w:rsidRPr="00AC14E1" w:rsidRDefault="00FF4DFC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6"/>
        </w:numPr>
        <w:tabs>
          <w:tab w:val="left" w:pos="700"/>
        </w:tabs>
        <w:spacing w:line="226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posoudí význam akce z hlediska propagace městské části</w:t>
      </w:r>
    </w:p>
    <w:p w:rsidR="00FF4DFC" w:rsidRPr="00AC14E1" w:rsidRDefault="00FF4DFC" w:rsidP="003F5D2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6"/>
        </w:numPr>
        <w:tabs>
          <w:tab w:val="left" w:pos="708"/>
        </w:tabs>
        <w:spacing w:line="227" w:lineRule="auto"/>
        <w:ind w:left="720" w:right="22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zkompletuje žádosti k projednání na radě městské části (v případě dotací nad 50 000,-Kč na zastupitelstvu MČ)</w:t>
      </w:r>
    </w:p>
    <w:p w:rsidR="00FF4DFC" w:rsidRPr="00AC14E1" w:rsidRDefault="00FF4DFC" w:rsidP="003F5D2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6"/>
        </w:numPr>
        <w:tabs>
          <w:tab w:val="left" w:pos="708"/>
        </w:tabs>
        <w:spacing w:line="227" w:lineRule="auto"/>
        <w:ind w:left="720" w:right="22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vede evidenci žádostí postoupených k vyřízení na radě (v případě dotací nad 50 000,-Kč na zastupitelstvu MČ)</w:t>
      </w:r>
    </w:p>
    <w:p w:rsidR="00FF4DFC" w:rsidRPr="00AC14E1" w:rsidRDefault="00FF4DFC" w:rsidP="003F5D2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FF4DFC" w:rsidRPr="00AC14E1" w:rsidRDefault="00FF4DFC" w:rsidP="003F5D24">
      <w:pPr>
        <w:numPr>
          <w:ilvl w:val="0"/>
          <w:numId w:val="6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vede evidenci smluv o poskytnutí příspěvku včetně vyúčtování.</w:t>
      </w:r>
    </w:p>
    <w:p w:rsidR="00FF4DFC" w:rsidRPr="00AC14E1" w:rsidRDefault="00FF4DFC">
      <w:pPr>
        <w:spacing w:line="278" w:lineRule="exact"/>
        <w:rPr>
          <w:sz w:val="20"/>
          <w:szCs w:val="20"/>
        </w:rPr>
      </w:pPr>
    </w:p>
    <w:p w:rsidR="00FF4DFC" w:rsidRPr="00AC14E1" w:rsidRDefault="00FF4DFC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8</w:t>
      </w:r>
    </w:p>
    <w:p w:rsidR="00FF4DFC" w:rsidRPr="00AC14E1" w:rsidRDefault="00FF4DFC">
      <w:pPr>
        <w:ind w:left="344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Poskytnutí příspěvku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7" w:lineRule="auto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8.1. O poskytnutí dotace nebo návratné finanční výpomoci rozhoduje rada MČ Praha</w:t>
      </w:r>
      <w:r w:rsidR="00990550">
        <w:rPr>
          <w:sz w:val="24"/>
          <w:szCs w:val="24"/>
        </w:rPr>
        <w:t>-</w:t>
      </w:r>
      <w:r w:rsidRPr="00AC14E1">
        <w:rPr>
          <w:sz w:val="24"/>
          <w:szCs w:val="24"/>
        </w:rPr>
        <w:t>Čakovice, avšak pouze do limitu 50.000,-K č, o částkách nad tento limit rozhoduje Zastupitelstvo městské části.</w:t>
      </w:r>
    </w:p>
    <w:p w:rsidR="00FF4DFC" w:rsidRPr="00AC14E1" w:rsidRDefault="00FF4DFC" w:rsidP="003F5D24">
      <w:pPr>
        <w:spacing w:line="276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jc w:val="both"/>
        <w:rPr>
          <w:sz w:val="20"/>
          <w:szCs w:val="20"/>
        </w:rPr>
      </w:pPr>
      <w:r w:rsidRPr="00AC14E1">
        <w:rPr>
          <w:sz w:val="24"/>
          <w:szCs w:val="24"/>
        </w:rPr>
        <w:t>8.2. Žádosti o příspěvky musí být předloženy v době od 20. do 25. ledna</w:t>
      </w:r>
      <w:r w:rsidR="00990550">
        <w:rPr>
          <w:sz w:val="24"/>
          <w:szCs w:val="24"/>
        </w:rPr>
        <w:t xml:space="preserve"> 2019</w:t>
      </w:r>
      <w:r w:rsidRPr="00AC14E1">
        <w:rPr>
          <w:sz w:val="24"/>
          <w:szCs w:val="24"/>
        </w:rPr>
        <w:t>.</w:t>
      </w:r>
    </w:p>
    <w:p w:rsidR="00FF4DFC" w:rsidRPr="00AC14E1" w:rsidRDefault="00FF4DFC" w:rsidP="003F5D24">
      <w:pPr>
        <w:spacing w:line="286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10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8.3. Oznámení o rozhodnutí rady nebo zastupitelstva zasílá žadateli pověřená osoba v termínu do 10 dnů od projednání v radě nebo zastupitelstvu.</w:t>
      </w:r>
    </w:p>
    <w:p w:rsidR="00FF4DFC" w:rsidRPr="00AC14E1" w:rsidRDefault="00FF4DFC" w:rsidP="003F5D24">
      <w:pPr>
        <w:spacing w:line="288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5" w:lineRule="auto"/>
        <w:ind w:right="2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8.4. Žadatel se na základě oznámení dostaví na úřad MČ Praha</w:t>
      </w:r>
      <w:r w:rsidR="00990550">
        <w:rPr>
          <w:sz w:val="24"/>
          <w:szCs w:val="24"/>
        </w:rPr>
        <w:t>-</w:t>
      </w:r>
      <w:r w:rsidRPr="00AC14E1">
        <w:rPr>
          <w:sz w:val="24"/>
          <w:szCs w:val="24"/>
        </w:rPr>
        <w:t>Čakovice k podpisu veřejnoprávní smlouvy o poskytnutí dotace nebo návratné finanční výpomoci.</w:t>
      </w:r>
    </w:p>
    <w:p w:rsidR="00FF4DFC" w:rsidRPr="00AC14E1" w:rsidRDefault="00FF4DFC" w:rsidP="003F5D24">
      <w:pPr>
        <w:spacing w:line="282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ind w:left="4080"/>
        <w:jc w:val="both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9</w:t>
      </w:r>
    </w:p>
    <w:p w:rsidR="00FF4DFC" w:rsidRPr="00AC14E1" w:rsidRDefault="00FF4DFC">
      <w:pPr>
        <w:ind w:left="340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Vyúčtování příspěvku</w:t>
      </w:r>
    </w:p>
    <w:p w:rsidR="00FF4DFC" w:rsidRPr="00AC14E1" w:rsidRDefault="00FF4DFC">
      <w:pPr>
        <w:spacing w:line="281" w:lineRule="exact"/>
        <w:rPr>
          <w:sz w:val="20"/>
          <w:szCs w:val="20"/>
        </w:rPr>
      </w:pPr>
    </w:p>
    <w:p w:rsidR="00FF4DFC" w:rsidRPr="00AC14E1" w:rsidRDefault="00FF4DFC" w:rsidP="003F5D24">
      <w:pPr>
        <w:spacing w:line="237" w:lineRule="auto"/>
        <w:ind w:right="2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9.1. Celkové vyúčtování poskytnuté dotace nebo návratné finanční výpomoci na činnost či konkrétní akci je žadatel povinen provést a doručit Městské části Praha</w:t>
      </w:r>
      <w:r w:rsidR="00990550">
        <w:rPr>
          <w:sz w:val="24"/>
          <w:szCs w:val="24"/>
        </w:rPr>
        <w:t>-</w:t>
      </w:r>
      <w:r w:rsidRPr="00AC14E1">
        <w:rPr>
          <w:sz w:val="24"/>
          <w:szCs w:val="24"/>
        </w:rPr>
        <w:t>Čakovice neprodleně, nejpozději v termínu do 30. listopadu daného kalendářního roku.</w:t>
      </w:r>
    </w:p>
    <w:p w:rsidR="00FF4DFC" w:rsidRPr="00AC14E1" w:rsidRDefault="00FF4DFC">
      <w:pPr>
        <w:spacing w:line="200" w:lineRule="exact"/>
        <w:rPr>
          <w:sz w:val="20"/>
          <w:szCs w:val="20"/>
        </w:rPr>
      </w:pPr>
    </w:p>
    <w:p w:rsidR="00FF4DFC" w:rsidRPr="00AC14E1" w:rsidRDefault="00FF4DFC">
      <w:pPr>
        <w:spacing w:line="357" w:lineRule="exact"/>
        <w:rPr>
          <w:sz w:val="20"/>
          <w:szCs w:val="20"/>
        </w:rPr>
      </w:pPr>
    </w:p>
    <w:p w:rsidR="00FF4DFC" w:rsidRPr="00AC14E1" w:rsidRDefault="00FF4DFC">
      <w:pPr>
        <w:ind w:right="1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10</w:t>
      </w:r>
    </w:p>
    <w:p w:rsidR="00FF4DFC" w:rsidRPr="00AC14E1" w:rsidRDefault="00FF4DFC">
      <w:pPr>
        <w:ind w:right="1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Závěrečná ustanovení</w:t>
      </w:r>
    </w:p>
    <w:p w:rsidR="00FF4DFC" w:rsidRPr="00AC14E1" w:rsidRDefault="00FF4DFC">
      <w:pPr>
        <w:spacing w:line="271" w:lineRule="exact"/>
        <w:rPr>
          <w:sz w:val="20"/>
          <w:szCs w:val="20"/>
        </w:rPr>
      </w:pPr>
    </w:p>
    <w:p w:rsidR="00FF4DFC" w:rsidRPr="00AC14E1" w:rsidRDefault="00FF4DFC" w:rsidP="003F5D24">
      <w:pPr>
        <w:jc w:val="both"/>
        <w:rPr>
          <w:sz w:val="20"/>
          <w:szCs w:val="20"/>
        </w:rPr>
      </w:pPr>
      <w:r w:rsidRPr="00AC14E1">
        <w:rPr>
          <w:sz w:val="24"/>
          <w:szCs w:val="24"/>
        </w:rPr>
        <w:t>10.1. Na přidělení dotace nebo návratné finanční výpomoci není právní nárok.</w:t>
      </w:r>
    </w:p>
    <w:p w:rsidR="00FF4DFC" w:rsidRPr="00AC14E1" w:rsidRDefault="00FF4DFC" w:rsidP="003F5D24">
      <w:pPr>
        <w:spacing w:line="286" w:lineRule="exact"/>
        <w:jc w:val="both"/>
        <w:rPr>
          <w:sz w:val="20"/>
          <w:szCs w:val="20"/>
        </w:rPr>
      </w:pPr>
    </w:p>
    <w:p w:rsidR="00FF4DFC" w:rsidRPr="00AC14E1" w:rsidRDefault="00FF4DFC" w:rsidP="003F5D24">
      <w:pPr>
        <w:spacing w:line="237" w:lineRule="auto"/>
        <w:ind w:right="2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10.3. Žadatel o dotaci nebo návratnou finanční výpomoc odpovídá za pravdivost údajů uvedených v žádosti o dotaci nebo návratné finanční výpomoci. Při zjištění nepravdivých či zkreslených údajů bude žádost z projednávání vyřazena.</w:t>
      </w:r>
    </w:p>
    <w:p w:rsidR="00FF4DFC" w:rsidRPr="00AC14E1" w:rsidRDefault="00FF4DFC">
      <w:pPr>
        <w:spacing w:line="239" w:lineRule="exact"/>
        <w:rPr>
          <w:sz w:val="20"/>
          <w:szCs w:val="20"/>
        </w:rPr>
      </w:pPr>
    </w:p>
    <w:p w:rsidR="007313A7" w:rsidRDefault="00FF4DFC">
      <w:pPr>
        <w:spacing w:line="235" w:lineRule="auto"/>
        <w:rPr>
          <w:sz w:val="24"/>
          <w:szCs w:val="24"/>
        </w:rPr>
      </w:pPr>
      <w:bookmarkStart w:id="4" w:name="page6"/>
      <w:bookmarkEnd w:id="4"/>
      <w:r w:rsidRPr="00AC14E1">
        <w:rPr>
          <w:sz w:val="24"/>
          <w:szCs w:val="24"/>
        </w:rPr>
        <w:t>10.4. Těmito pravidly se ruší veškerá předchozí schválená pravidla pro poskytování dotace nebo návratné finanční výpomoci.</w:t>
      </w:r>
    </w:p>
    <w:p w:rsidR="007313A7" w:rsidRDefault="007313A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13A7" w:rsidRDefault="007313A7" w:rsidP="007313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-594995</wp:posOffset>
            </wp:positionV>
            <wp:extent cx="514985" cy="611505"/>
            <wp:effectExtent l="0" t="0" r="0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>Žádost o dotaci</w:t>
      </w:r>
    </w:p>
    <w:p w:rsidR="007313A7" w:rsidRDefault="007313A7" w:rsidP="007313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 rozpočtu městské části Praha-Čakovice na rok 2019</w:t>
      </w:r>
    </w:p>
    <w:p w:rsidR="007313A7" w:rsidRDefault="007313A7" w:rsidP="007313A7">
      <w:pPr>
        <w:ind w:left="360"/>
        <w:rPr>
          <w:rFonts w:ascii="Calibri" w:hAnsi="Calibri" w:cs="Calibri"/>
        </w:rPr>
      </w:pPr>
    </w:p>
    <w:p w:rsidR="007313A7" w:rsidRDefault="007313A7" w:rsidP="007313A7">
      <w:pPr>
        <w:ind w:left="360"/>
        <w:rPr>
          <w:rFonts w:ascii="Calibri" w:hAnsi="Calibri" w:cs="Calibri"/>
        </w:rPr>
      </w:pPr>
    </w:p>
    <w:p w:rsidR="007313A7" w:rsidRDefault="007313A7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Základní informace</w:t>
      </w:r>
    </w:p>
    <w:p w:rsidR="007313A7" w:rsidRDefault="007313A7" w:rsidP="007313A7">
      <w:pPr>
        <w:ind w:left="72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697"/>
        <w:gridCol w:w="6149"/>
      </w:tblGrid>
      <w:tr w:rsidR="007313A7" w:rsidTr="007313A7">
        <w:trPr>
          <w:trHeight w:val="5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Oblast </w:t>
            </w:r>
          </w:p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(zvýraznit)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Sport, kultura, jiné...</w:t>
            </w:r>
          </w:p>
        </w:tc>
      </w:tr>
      <w:tr w:rsidR="007313A7" w:rsidTr="007313A7">
        <w:trPr>
          <w:trHeight w:val="12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Účel dotace</w:t>
            </w:r>
          </w:p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(vyjmenovat)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7313A7" w:rsidRDefault="007313A7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7313A7" w:rsidRDefault="007313A7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7313A7" w:rsidRDefault="007313A7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7313A7" w:rsidRDefault="007313A7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</w:tc>
      </w:tr>
      <w:tr w:rsidR="007313A7" w:rsidTr="007313A7">
        <w:trPr>
          <w:trHeight w:val="7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Celková požadovaná částka od městské části v Kč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  <w:b/>
                <w:caps/>
              </w:rPr>
            </w:pPr>
          </w:p>
        </w:tc>
      </w:tr>
      <w:tr w:rsidR="007313A7" w:rsidTr="007313A7">
        <w:trPr>
          <w:trHeight w:val="56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Počet příloh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  <w:caps/>
              </w:rPr>
            </w:pPr>
          </w:p>
        </w:tc>
      </w:tr>
    </w:tbl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Údaje o žadateli</w:t>
      </w:r>
    </w:p>
    <w:p w:rsidR="007313A7" w:rsidRDefault="007313A7" w:rsidP="007313A7">
      <w:pPr>
        <w:ind w:left="72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833"/>
        <w:gridCol w:w="999"/>
        <w:gridCol w:w="114"/>
        <w:gridCol w:w="1891"/>
        <w:gridCol w:w="677"/>
        <w:gridCol w:w="337"/>
        <w:gridCol w:w="30"/>
        <w:gridCol w:w="1968"/>
      </w:tblGrid>
      <w:tr w:rsidR="007313A7" w:rsidTr="007313A7">
        <w:trPr>
          <w:trHeight w:val="6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 předkládajícího subjektu/jméno žadatele</w:t>
            </w:r>
          </w:p>
        </w:tc>
        <w:tc>
          <w:tcPr>
            <w:tcW w:w="3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</w:tr>
      <w:tr w:rsidR="007313A7" w:rsidTr="007313A7">
        <w:trPr>
          <w:trHeight w:val="71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Právní statut právnické osoby</w:t>
            </w:r>
          </w:p>
        </w:tc>
        <w:tc>
          <w:tcPr>
            <w:tcW w:w="3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cantSplit/>
          <w:trHeight w:val="71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Sídlo/adresa bydliště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Obec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Ulice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Čp.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26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54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tabs>
                <w:tab w:val="right" w:pos="2593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IČ/datum narození</w:t>
            </w:r>
          </w:p>
        </w:tc>
        <w:tc>
          <w:tcPr>
            <w:tcW w:w="3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45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Bankovní spojení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Č. účtu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cantSplit/>
          <w:trHeight w:val="531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Statutární zástupce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Příjmení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Adresa bydliště</w:t>
            </w:r>
          </w:p>
        </w:tc>
        <w:tc>
          <w:tcPr>
            <w:tcW w:w="2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176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Stručná charakteristika činnosti žadatele</w:t>
            </w:r>
          </w:p>
        </w:tc>
        <w:tc>
          <w:tcPr>
            <w:tcW w:w="3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</w:tbl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Účel dotace (v případě více akcí – </w:t>
      </w:r>
      <w:r>
        <w:rPr>
          <w:rFonts w:ascii="Calibri" w:hAnsi="Calibri" w:cs="Calibri"/>
          <w:b/>
          <w:highlight w:val="yellow"/>
          <w:u w:val="single"/>
        </w:rPr>
        <w:t>každá akce na samostatný list!!!)</w:t>
      </w:r>
    </w:p>
    <w:p w:rsidR="007313A7" w:rsidRDefault="007313A7" w:rsidP="007313A7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597"/>
        <w:gridCol w:w="6248"/>
      </w:tblGrid>
      <w:tr w:rsidR="007313A7" w:rsidTr="007313A7">
        <w:trPr>
          <w:trHeight w:val="7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Účel dotace </w:t>
            </w:r>
          </w:p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(název akce)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9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Cíl a přínos akce</w:t>
            </w:r>
          </w:p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7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Osoba odpovědná za realizaci akce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868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Popis akce</w:t>
            </w:r>
            <w:r>
              <w:rPr>
                <w:rFonts w:ascii="Calibri" w:hAnsi="Calibri" w:cs="Calibri"/>
              </w:rPr>
              <w:t xml:space="preserve"> </w:t>
            </w:r>
          </w:p>
          <w:p w:rsidR="007313A7" w:rsidRDefault="007313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(v případě nedostatku místa připojte samostatný list)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53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53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Místo a termín konání akce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8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Požadovaná částka na akci od městské části v Kč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</w:tbl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bookmarkStart w:id="5" w:name="OLE_LINK2"/>
      <w:bookmarkStart w:id="6" w:name="OLE_LINK1"/>
      <w:r>
        <w:rPr>
          <w:rFonts w:ascii="Calibri" w:hAnsi="Calibri" w:cs="Calibri"/>
          <w:b/>
        </w:rPr>
        <w:t xml:space="preserve">Dotace z rozpočtu MČ v uplynulých letech </w:t>
      </w:r>
    </w:p>
    <w:bookmarkEnd w:id="5"/>
    <w:bookmarkEnd w:id="6"/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Uveďte, v kterém roce, v jaké výši a na jakou akci jste obdrželi dotaci městské části Praha-Čakovice v uplynulých pěti letech.</w:t>
      </w:r>
    </w:p>
    <w:p w:rsidR="007313A7" w:rsidRDefault="007313A7" w:rsidP="007313A7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1805"/>
        <w:gridCol w:w="5689"/>
      </w:tblGrid>
      <w:tr w:rsidR="007313A7" w:rsidTr="007313A7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Rok poskytnutí dotace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Výše poskytnuté dotace z rozpočtu MČ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Účel </w:t>
            </w:r>
          </w:p>
          <w:p w:rsidR="007313A7" w:rsidRDefault="007313A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313A7" w:rsidTr="007313A7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9E7F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9E7F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9E7F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  <w:bookmarkStart w:id="7" w:name="_GoBack"/>
            <w:bookmarkEnd w:id="7"/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9E7F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9E7F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</w:tbl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pStyle w:val="Zkladntext"/>
        <w:rPr>
          <w:rFonts w:ascii="Calibri" w:hAnsi="Calibri" w:cs="Calibri"/>
          <w:sz w:val="22"/>
          <w:szCs w:val="22"/>
        </w:rPr>
      </w:pPr>
    </w:p>
    <w:p w:rsidR="007313A7" w:rsidRDefault="007313A7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Seznam jednotlivých příloh, které jsou součástí této žádosti </w:t>
      </w:r>
    </w:p>
    <w:p w:rsidR="007313A7" w:rsidRDefault="007313A7" w:rsidP="007313A7">
      <w:pPr>
        <w:pStyle w:val="Zkladntext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951"/>
      </w:tblGrid>
      <w:tr w:rsidR="007313A7" w:rsidTr="007313A7">
        <w:trPr>
          <w:trHeight w:val="59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Příloha</w:t>
            </w:r>
          </w:p>
        </w:tc>
      </w:tr>
      <w:tr w:rsidR="007313A7" w:rsidTr="007313A7">
        <w:trPr>
          <w:trHeight w:val="28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28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28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30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6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13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  <w:tr w:rsidR="007313A7" w:rsidTr="007313A7">
        <w:trPr>
          <w:trHeight w:val="1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7" w:rsidRDefault="00731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7" w:rsidRDefault="007313A7">
            <w:pPr>
              <w:rPr>
                <w:rFonts w:ascii="Calibri" w:hAnsi="Calibri" w:cs="Calibri"/>
              </w:rPr>
            </w:pPr>
          </w:p>
        </w:tc>
      </w:tr>
    </w:tbl>
    <w:p w:rsidR="007313A7" w:rsidRDefault="007313A7" w:rsidP="007313A7">
      <w:pPr>
        <w:pStyle w:val="Zkladntext"/>
        <w:rPr>
          <w:rFonts w:ascii="Calibri" w:hAnsi="Calibri" w:cs="Calibri"/>
          <w:sz w:val="22"/>
          <w:szCs w:val="22"/>
        </w:rPr>
      </w:pPr>
    </w:p>
    <w:p w:rsidR="007313A7" w:rsidRDefault="007313A7" w:rsidP="007313A7">
      <w:pPr>
        <w:pStyle w:val="Zkladntext"/>
        <w:rPr>
          <w:rFonts w:ascii="Calibri" w:hAnsi="Calibri" w:cs="Calibri"/>
          <w:sz w:val="22"/>
          <w:szCs w:val="22"/>
        </w:rPr>
      </w:pPr>
    </w:p>
    <w:p w:rsidR="007313A7" w:rsidRDefault="007313A7" w:rsidP="007313A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uvedené údaje jsou úplné a pravdivé, a že nezatajuje žádné okolnosti pro posouzení projektu.</w:t>
      </w: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Písemný souhlas žadatele s užitím osobních údajů ve smyslu zákona č. 101/2000 Sb., o ochraně osobních údajů a o změně některých zákonů.</w:t>
      </w: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:rsidR="007313A7" w:rsidRDefault="007313A7" w:rsidP="007313A7">
      <w:pPr>
        <w:jc w:val="both"/>
        <w:rPr>
          <w:rFonts w:ascii="Calibri" w:hAnsi="Calibri" w:cs="Calibri"/>
        </w:rPr>
      </w:pP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______________________________________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dne __________________________</w:t>
      </w: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rPr>
          <w:rFonts w:ascii="Calibri" w:hAnsi="Calibri" w:cs="Calibri"/>
        </w:rPr>
      </w:pPr>
    </w:p>
    <w:p w:rsidR="007313A7" w:rsidRDefault="007313A7" w:rsidP="007313A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:rsidR="007313A7" w:rsidRDefault="007313A7" w:rsidP="007313A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Podpis oprávněného zástupce, razítko</w:t>
      </w:r>
      <w:r>
        <w:rPr>
          <w:rFonts w:ascii="Calibri" w:hAnsi="Calibri" w:cs="Calibri"/>
        </w:rPr>
        <w:tab/>
      </w:r>
    </w:p>
    <w:p w:rsidR="00FF4DFC" w:rsidRPr="00AC14E1" w:rsidRDefault="00FF4DFC">
      <w:pPr>
        <w:spacing w:line="235" w:lineRule="auto"/>
        <w:rPr>
          <w:sz w:val="20"/>
          <w:szCs w:val="20"/>
        </w:rPr>
      </w:pPr>
    </w:p>
    <w:sectPr w:rsidR="00FF4DFC" w:rsidRPr="00AC14E1" w:rsidSect="00F24832">
      <w:footerReference w:type="default" r:id="rId8"/>
      <w:pgSz w:w="11900" w:h="16840"/>
      <w:pgMar w:top="1420" w:right="1100" w:bottom="956" w:left="1420" w:header="0" w:footer="0" w:gutter="0"/>
      <w:cols w:space="708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3" w:rsidRDefault="00A140C3" w:rsidP="00A140C3">
      <w:r>
        <w:separator/>
      </w:r>
    </w:p>
  </w:endnote>
  <w:endnote w:type="continuationSeparator" w:id="0">
    <w:p w:rsidR="00A140C3" w:rsidRDefault="00A140C3" w:rsidP="00A1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345428"/>
      <w:docPartObj>
        <w:docPartGallery w:val="Page Numbers (Bottom of Page)"/>
        <w:docPartUnique/>
      </w:docPartObj>
    </w:sdtPr>
    <w:sdtEndPr/>
    <w:sdtContent>
      <w:p w:rsidR="00A140C3" w:rsidRDefault="00A140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CA">
          <w:rPr>
            <w:noProof/>
          </w:rPr>
          <w:t>6</w:t>
        </w:r>
        <w:r>
          <w:fldChar w:fldCharType="end"/>
        </w:r>
      </w:p>
    </w:sdtContent>
  </w:sdt>
  <w:p w:rsidR="00A140C3" w:rsidRDefault="00A14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3" w:rsidRDefault="00A140C3" w:rsidP="00A140C3">
      <w:r>
        <w:separator/>
      </w:r>
    </w:p>
  </w:footnote>
  <w:footnote w:type="continuationSeparator" w:id="0">
    <w:p w:rsidR="00A140C3" w:rsidRDefault="00A140C3" w:rsidP="00A1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E0C"/>
    <w:multiLevelType w:val="hybridMultilevel"/>
    <w:tmpl w:val="B308BD9C"/>
    <w:lvl w:ilvl="0" w:tplc="D4D0E06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E1F29"/>
    <w:multiLevelType w:val="hybridMultilevel"/>
    <w:tmpl w:val="9BC0AD08"/>
    <w:lvl w:ilvl="0" w:tplc="95A8BF6E">
      <w:start w:val="1"/>
      <w:numFmt w:val="bullet"/>
      <w:lvlText w:val="·"/>
      <w:lvlJc w:val="left"/>
    </w:lvl>
    <w:lvl w:ilvl="1" w:tplc="52342F56">
      <w:numFmt w:val="decimal"/>
      <w:lvlText w:val=""/>
      <w:lvlJc w:val="left"/>
      <w:rPr>
        <w:rFonts w:cs="Times New Roman"/>
      </w:rPr>
    </w:lvl>
    <w:lvl w:ilvl="2" w:tplc="3CEEE0CA">
      <w:numFmt w:val="decimal"/>
      <w:lvlText w:val=""/>
      <w:lvlJc w:val="left"/>
      <w:rPr>
        <w:rFonts w:cs="Times New Roman"/>
      </w:rPr>
    </w:lvl>
    <w:lvl w:ilvl="3" w:tplc="46E07256">
      <w:numFmt w:val="decimal"/>
      <w:lvlText w:val=""/>
      <w:lvlJc w:val="left"/>
      <w:rPr>
        <w:rFonts w:cs="Times New Roman"/>
      </w:rPr>
    </w:lvl>
    <w:lvl w:ilvl="4" w:tplc="B9FEE53C">
      <w:numFmt w:val="decimal"/>
      <w:lvlText w:val=""/>
      <w:lvlJc w:val="left"/>
      <w:rPr>
        <w:rFonts w:cs="Times New Roman"/>
      </w:rPr>
    </w:lvl>
    <w:lvl w:ilvl="5" w:tplc="B316CBA2">
      <w:numFmt w:val="decimal"/>
      <w:lvlText w:val=""/>
      <w:lvlJc w:val="left"/>
      <w:rPr>
        <w:rFonts w:cs="Times New Roman"/>
      </w:rPr>
    </w:lvl>
    <w:lvl w:ilvl="6" w:tplc="9A4CE6E0">
      <w:numFmt w:val="decimal"/>
      <w:lvlText w:val=""/>
      <w:lvlJc w:val="left"/>
      <w:rPr>
        <w:rFonts w:cs="Times New Roman"/>
      </w:rPr>
    </w:lvl>
    <w:lvl w:ilvl="7" w:tplc="A7608792">
      <w:numFmt w:val="decimal"/>
      <w:lvlText w:val=""/>
      <w:lvlJc w:val="left"/>
      <w:rPr>
        <w:rFonts w:cs="Times New Roman"/>
      </w:rPr>
    </w:lvl>
    <w:lvl w:ilvl="8" w:tplc="63FC55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E8944A"/>
    <w:multiLevelType w:val="hybridMultilevel"/>
    <w:tmpl w:val="8376B10E"/>
    <w:lvl w:ilvl="0" w:tplc="1DD6E87A">
      <w:start w:val="1"/>
      <w:numFmt w:val="bullet"/>
      <w:lvlText w:val="·"/>
      <w:lvlJc w:val="left"/>
    </w:lvl>
    <w:lvl w:ilvl="1" w:tplc="3E661A7E">
      <w:numFmt w:val="decimal"/>
      <w:lvlText w:val=""/>
      <w:lvlJc w:val="left"/>
      <w:rPr>
        <w:rFonts w:cs="Times New Roman"/>
      </w:rPr>
    </w:lvl>
    <w:lvl w:ilvl="2" w:tplc="95426DFA">
      <w:numFmt w:val="decimal"/>
      <w:lvlText w:val=""/>
      <w:lvlJc w:val="left"/>
      <w:rPr>
        <w:rFonts w:cs="Times New Roman"/>
      </w:rPr>
    </w:lvl>
    <w:lvl w:ilvl="3" w:tplc="AB00B36C">
      <w:numFmt w:val="decimal"/>
      <w:lvlText w:val=""/>
      <w:lvlJc w:val="left"/>
      <w:rPr>
        <w:rFonts w:cs="Times New Roman"/>
      </w:rPr>
    </w:lvl>
    <w:lvl w:ilvl="4" w:tplc="B456F460">
      <w:numFmt w:val="decimal"/>
      <w:lvlText w:val=""/>
      <w:lvlJc w:val="left"/>
      <w:rPr>
        <w:rFonts w:cs="Times New Roman"/>
      </w:rPr>
    </w:lvl>
    <w:lvl w:ilvl="5" w:tplc="9FBA424A">
      <w:numFmt w:val="decimal"/>
      <w:lvlText w:val=""/>
      <w:lvlJc w:val="left"/>
      <w:rPr>
        <w:rFonts w:cs="Times New Roman"/>
      </w:rPr>
    </w:lvl>
    <w:lvl w:ilvl="6" w:tplc="6FBAB2BE">
      <w:numFmt w:val="decimal"/>
      <w:lvlText w:val=""/>
      <w:lvlJc w:val="left"/>
      <w:rPr>
        <w:rFonts w:cs="Times New Roman"/>
      </w:rPr>
    </w:lvl>
    <w:lvl w:ilvl="7" w:tplc="CCA6AD56">
      <w:numFmt w:val="decimal"/>
      <w:lvlText w:val=""/>
      <w:lvlJc w:val="left"/>
      <w:rPr>
        <w:rFonts w:cs="Times New Roman"/>
      </w:rPr>
    </w:lvl>
    <w:lvl w:ilvl="8" w:tplc="39AAAF6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1B58BA"/>
    <w:multiLevelType w:val="hybridMultilevel"/>
    <w:tmpl w:val="F320CFEC"/>
    <w:lvl w:ilvl="0" w:tplc="34CCD2FA">
      <w:start w:val="1"/>
      <w:numFmt w:val="bullet"/>
      <w:lvlText w:val="·"/>
      <w:lvlJc w:val="left"/>
    </w:lvl>
    <w:lvl w:ilvl="1" w:tplc="722C9DD8">
      <w:numFmt w:val="decimal"/>
      <w:lvlText w:val=""/>
      <w:lvlJc w:val="left"/>
      <w:rPr>
        <w:rFonts w:cs="Times New Roman"/>
      </w:rPr>
    </w:lvl>
    <w:lvl w:ilvl="2" w:tplc="EBF0F69A">
      <w:numFmt w:val="decimal"/>
      <w:lvlText w:val=""/>
      <w:lvlJc w:val="left"/>
      <w:rPr>
        <w:rFonts w:cs="Times New Roman"/>
      </w:rPr>
    </w:lvl>
    <w:lvl w:ilvl="3" w:tplc="1C0ECA80">
      <w:numFmt w:val="decimal"/>
      <w:lvlText w:val=""/>
      <w:lvlJc w:val="left"/>
      <w:rPr>
        <w:rFonts w:cs="Times New Roman"/>
      </w:rPr>
    </w:lvl>
    <w:lvl w:ilvl="4" w:tplc="15327EB8">
      <w:numFmt w:val="decimal"/>
      <w:lvlText w:val=""/>
      <w:lvlJc w:val="left"/>
      <w:rPr>
        <w:rFonts w:cs="Times New Roman"/>
      </w:rPr>
    </w:lvl>
    <w:lvl w:ilvl="5" w:tplc="CBBC63B2">
      <w:numFmt w:val="decimal"/>
      <w:lvlText w:val=""/>
      <w:lvlJc w:val="left"/>
      <w:rPr>
        <w:rFonts w:cs="Times New Roman"/>
      </w:rPr>
    </w:lvl>
    <w:lvl w:ilvl="6" w:tplc="023040C8">
      <w:numFmt w:val="decimal"/>
      <w:lvlText w:val=""/>
      <w:lvlJc w:val="left"/>
      <w:rPr>
        <w:rFonts w:cs="Times New Roman"/>
      </w:rPr>
    </w:lvl>
    <w:lvl w:ilvl="7" w:tplc="A7284656">
      <w:numFmt w:val="decimal"/>
      <w:lvlText w:val=""/>
      <w:lvlJc w:val="left"/>
      <w:rPr>
        <w:rFonts w:cs="Times New Roman"/>
      </w:rPr>
    </w:lvl>
    <w:lvl w:ilvl="8" w:tplc="E82A547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6E87CCD"/>
    <w:multiLevelType w:val="hybridMultilevel"/>
    <w:tmpl w:val="AFFCFC42"/>
    <w:lvl w:ilvl="0" w:tplc="1696D5EE">
      <w:start w:val="1"/>
      <w:numFmt w:val="upperLetter"/>
      <w:lvlText w:val="%1)"/>
      <w:lvlJc w:val="left"/>
      <w:rPr>
        <w:rFonts w:cs="Times New Roman"/>
      </w:rPr>
    </w:lvl>
    <w:lvl w:ilvl="1" w:tplc="A4E6B418">
      <w:start w:val="1"/>
      <w:numFmt w:val="bullet"/>
      <w:lvlText w:val="·"/>
      <w:lvlJc w:val="left"/>
    </w:lvl>
    <w:lvl w:ilvl="2" w:tplc="89C855BC">
      <w:numFmt w:val="decimal"/>
      <w:lvlText w:val=""/>
      <w:lvlJc w:val="left"/>
      <w:rPr>
        <w:rFonts w:cs="Times New Roman"/>
      </w:rPr>
    </w:lvl>
    <w:lvl w:ilvl="3" w:tplc="8E92F720">
      <w:numFmt w:val="decimal"/>
      <w:lvlText w:val=""/>
      <w:lvlJc w:val="left"/>
      <w:rPr>
        <w:rFonts w:cs="Times New Roman"/>
      </w:rPr>
    </w:lvl>
    <w:lvl w:ilvl="4" w:tplc="468CDF28">
      <w:numFmt w:val="decimal"/>
      <w:lvlText w:val=""/>
      <w:lvlJc w:val="left"/>
      <w:rPr>
        <w:rFonts w:cs="Times New Roman"/>
      </w:rPr>
    </w:lvl>
    <w:lvl w:ilvl="5" w:tplc="852ED482">
      <w:numFmt w:val="decimal"/>
      <w:lvlText w:val=""/>
      <w:lvlJc w:val="left"/>
      <w:rPr>
        <w:rFonts w:cs="Times New Roman"/>
      </w:rPr>
    </w:lvl>
    <w:lvl w:ilvl="6" w:tplc="3430A746">
      <w:numFmt w:val="decimal"/>
      <w:lvlText w:val=""/>
      <w:lvlJc w:val="left"/>
      <w:rPr>
        <w:rFonts w:cs="Times New Roman"/>
      </w:rPr>
    </w:lvl>
    <w:lvl w:ilvl="7" w:tplc="A858E626">
      <w:numFmt w:val="decimal"/>
      <w:lvlText w:val=""/>
      <w:lvlJc w:val="left"/>
      <w:rPr>
        <w:rFonts w:cs="Times New Roman"/>
      </w:rPr>
    </w:lvl>
    <w:lvl w:ilvl="8" w:tplc="EF5405E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07ED7AB"/>
    <w:multiLevelType w:val="hybridMultilevel"/>
    <w:tmpl w:val="EA4AB7CA"/>
    <w:lvl w:ilvl="0" w:tplc="44ACFD6E">
      <w:start w:val="1"/>
      <w:numFmt w:val="bullet"/>
      <w:lvlText w:val="·"/>
      <w:lvlJc w:val="left"/>
    </w:lvl>
    <w:lvl w:ilvl="1" w:tplc="1792C276">
      <w:numFmt w:val="decimal"/>
      <w:lvlText w:val=""/>
      <w:lvlJc w:val="left"/>
      <w:rPr>
        <w:rFonts w:cs="Times New Roman"/>
      </w:rPr>
    </w:lvl>
    <w:lvl w:ilvl="2" w:tplc="A1A0F2B0">
      <w:numFmt w:val="decimal"/>
      <w:lvlText w:val=""/>
      <w:lvlJc w:val="left"/>
      <w:rPr>
        <w:rFonts w:cs="Times New Roman"/>
      </w:rPr>
    </w:lvl>
    <w:lvl w:ilvl="3" w:tplc="DEA4C8B0">
      <w:numFmt w:val="decimal"/>
      <w:lvlText w:val=""/>
      <w:lvlJc w:val="left"/>
      <w:rPr>
        <w:rFonts w:cs="Times New Roman"/>
      </w:rPr>
    </w:lvl>
    <w:lvl w:ilvl="4" w:tplc="BD4A67FA">
      <w:numFmt w:val="decimal"/>
      <w:lvlText w:val=""/>
      <w:lvlJc w:val="left"/>
      <w:rPr>
        <w:rFonts w:cs="Times New Roman"/>
      </w:rPr>
    </w:lvl>
    <w:lvl w:ilvl="5" w:tplc="411AF6F8">
      <w:numFmt w:val="decimal"/>
      <w:lvlText w:val=""/>
      <w:lvlJc w:val="left"/>
      <w:rPr>
        <w:rFonts w:cs="Times New Roman"/>
      </w:rPr>
    </w:lvl>
    <w:lvl w:ilvl="6" w:tplc="4378C514">
      <w:numFmt w:val="decimal"/>
      <w:lvlText w:val=""/>
      <w:lvlJc w:val="left"/>
      <w:rPr>
        <w:rFonts w:cs="Times New Roman"/>
      </w:rPr>
    </w:lvl>
    <w:lvl w:ilvl="7" w:tplc="397EE44A">
      <w:numFmt w:val="decimal"/>
      <w:lvlText w:val=""/>
      <w:lvlJc w:val="left"/>
      <w:rPr>
        <w:rFonts w:cs="Times New Roman"/>
      </w:rPr>
    </w:lvl>
    <w:lvl w:ilvl="8" w:tplc="696A5E40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25558EC"/>
    <w:multiLevelType w:val="hybridMultilevel"/>
    <w:tmpl w:val="B43A83B2"/>
    <w:lvl w:ilvl="0" w:tplc="C8B2EB82">
      <w:start w:val="1"/>
      <w:numFmt w:val="bullet"/>
      <w:lvlText w:val="·"/>
      <w:lvlJc w:val="left"/>
    </w:lvl>
    <w:lvl w:ilvl="1" w:tplc="766C9520">
      <w:numFmt w:val="decimal"/>
      <w:lvlText w:val=""/>
      <w:lvlJc w:val="left"/>
      <w:rPr>
        <w:rFonts w:cs="Times New Roman"/>
      </w:rPr>
    </w:lvl>
    <w:lvl w:ilvl="2" w:tplc="634021AA">
      <w:numFmt w:val="decimal"/>
      <w:lvlText w:val=""/>
      <w:lvlJc w:val="left"/>
      <w:rPr>
        <w:rFonts w:cs="Times New Roman"/>
      </w:rPr>
    </w:lvl>
    <w:lvl w:ilvl="3" w:tplc="DE366412">
      <w:numFmt w:val="decimal"/>
      <w:lvlText w:val=""/>
      <w:lvlJc w:val="left"/>
      <w:rPr>
        <w:rFonts w:cs="Times New Roman"/>
      </w:rPr>
    </w:lvl>
    <w:lvl w:ilvl="4" w:tplc="7DB27AA4">
      <w:numFmt w:val="decimal"/>
      <w:lvlText w:val=""/>
      <w:lvlJc w:val="left"/>
      <w:rPr>
        <w:rFonts w:cs="Times New Roman"/>
      </w:rPr>
    </w:lvl>
    <w:lvl w:ilvl="5" w:tplc="5106B4B2">
      <w:numFmt w:val="decimal"/>
      <w:lvlText w:val=""/>
      <w:lvlJc w:val="left"/>
      <w:rPr>
        <w:rFonts w:cs="Times New Roman"/>
      </w:rPr>
    </w:lvl>
    <w:lvl w:ilvl="6" w:tplc="8362B7A2">
      <w:numFmt w:val="decimal"/>
      <w:lvlText w:val=""/>
      <w:lvlJc w:val="left"/>
      <w:rPr>
        <w:rFonts w:cs="Times New Roman"/>
      </w:rPr>
    </w:lvl>
    <w:lvl w:ilvl="7" w:tplc="5AE0B922">
      <w:numFmt w:val="decimal"/>
      <w:lvlText w:val=""/>
      <w:lvlJc w:val="left"/>
      <w:rPr>
        <w:rFonts w:cs="Times New Roman"/>
      </w:rPr>
    </w:lvl>
    <w:lvl w:ilvl="8" w:tplc="ED2C4320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9E"/>
    <w:rsid w:val="000111E9"/>
    <w:rsid w:val="001D0B68"/>
    <w:rsid w:val="003B7E87"/>
    <w:rsid w:val="003F5D24"/>
    <w:rsid w:val="00477230"/>
    <w:rsid w:val="00521496"/>
    <w:rsid w:val="00527E80"/>
    <w:rsid w:val="005A138B"/>
    <w:rsid w:val="007313A7"/>
    <w:rsid w:val="00774CAF"/>
    <w:rsid w:val="008A3F3C"/>
    <w:rsid w:val="009259E7"/>
    <w:rsid w:val="00984F7F"/>
    <w:rsid w:val="00990550"/>
    <w:rsid w:val="009E7FCA"/>
    <w:rsid w:val="00A140C3"/>
    <w:rsid w:val="00AC14E1"/>
    <w:rsid w:val="00BA4731"/>
    <w:rsid w:val="00C432ED"/>
    <w:rsid w:val="00C96024"/>
    <w:rsid w:val="00CB5C63"/>
    <w:rsid w:val="00D2392B"/>
    <w:rsid w:val="00DB6106"/>
    <w:rsid w:val="00E0057D"/>
    <w:rsid w:val="00E301B0"/>
    <w:rsid w:val="00F24832"/>
    <w:rsid w:val="00F65B2B"/>
    <w:rsid w:val="00FD189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6DED"/>
  <w14:defaultImageDpi w14:val="0"/>
  <w15:docId w15:val="{39B5354C-46BB-468C-852B-F50C5157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A1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C1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4E1"/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unhideWhenUsed/>
    <w:locked/>
    <w:rsid w:val="00A14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0C3"/>
  </w:style>
  <w:style w:type="paragraph" w:styleId="Zpat">
    <w:name w:val="footer"/>
    <w:basedOn w:val="Normln"/>
    <w:link w:val="ZpatChar"/>
    <w:uiPriority w:val="99"/>
    <w:unhideWhenUsed/>
    <w:locked/>
    <w:rsid w:val="00A140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0C3"/>
  </w:style>
  <w:style w:type="paragraph" w:styleId="Zkladntext">
    <w:name w:val="Body Text"/>
    <w:basedOn w:val="Normln"/>
    <w:link w:val="ZkladntextChar"/>
    <w:semiHidden/>
    <w:unhideWhenUsed/>
    <w:locked/>
    <w:rsid w:val="007313A7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313A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342BFDDF</Template>
  <TotalTime>1</TotalTime>
  <Pages>8</Pages>
  <Words>1422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Iva Nováková</cp:lastModifiedBy>
  <cp:revision>4</cp:revision>
  <cp:lastPrinted>2018-12-20T09:00:00Z</cp:lastPrinted>
  <dcterms:created xsi:type="dcterms:W3CDTF">2018-12-20T09:00:00Z</dcterms:created>
  <dcterms:modified xsi:type="dcterms:W3CDTF">2018-12-21T09:25:00Z</dcterms:modified>
</cp:coreProperties>
</file>