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28" w:rsidRDefault="00307628" w:rsidP="00307628">
      <w:pPr>
        <w:ind w:firstLine="624"/>
        <w:rPr>
          <w:rFonts w:ascii="Garamond" w:hAnsi="Garamond"/>
          <w:b/>
          <w:cap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954405" cy="1136015"/>
            <wp:effectExtent l="0" t="0" r="0" b="6985"/>
            <wp:wrapSquare wrapText="bothSides"/>
            <wp:docPr id="1" name="Obrázek 1" descr="znak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nak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caps/>
          <w:color w:val="FF0000"/>
        </w:rPr>
        <w:t>Městská část Praha - Čakovice</w:t>
      </w:r>
    </w:p>
    <w:p w:rsidR="00307628" w:rsidRDefault="00307628" w:rsidP="00307628">
      <w:pPr>
        <w:spacing w:line="360" w:lineRule="auto"/>
        <w:ind w:firstLine="624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náměstí 25. března 121/1, 196 00 Praha–Čakovice, IČ: 00231291</w:t>
      </w:r>
    </w:p>
    <w:p w:rsidR="00307628" w:rsidRDefault="00307628" w:rsidP="00307628">
      <w:pPr>
        <w:spacing w:line="360" w:lineRule="auto"/>
        <w:ind w:firstLine="624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Ing. Jiří Vintiška - starosta</w:t>
      </w:r>
    </w:p>
    <w:p w:rsidR="00307628" w:rsidRDefault="00307628" w:rsidP="00307628">
      <w:pPr>
        <w:ind w:firstLine="624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Tel:  +420 283 061 412,  sekr. 283 061 410,  datová schránka: 3pybpw9</w:t>
      </w:r>
    </w:p>
    <w:p w:rsidR="00307628" w:rsidRDefault="00307628" w:rsidP="00307628">
      <w:pPr>
        <w:ind w:firstLine="624"/>
        <w:rPr>
          <w:rFonts w:ascii="Garamond" w:hAnsi="Garamond"/>
          <w:color w:val="0000FF"/>
        </w:rPr>
      </w:pPr>
      <w:r>
        <w:rPr>
          <w:rFonts w:ascii="Garamond" w:hAnsi="Garamond"/>
          <w:color w:val="FF0000"/>
        </w:rPr>
        <w:t>e-mail : Jiri.Vintiska@cakovice.cz</w:t>
      </w:r>
    </w:p>
    <w:p w:rsidR="00307628" w:rsidRDefault="00307628" w:rsidP="00307628">
      <w:pPr>
        <w:pBdr>
          <w:bottom w:val="single" w:sz="12" w:space="1" w:color="auto"/>
        </w:pBd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48FA" w:rsidRPr="0090483C" w:rsidRDefault="004448FA" w:rsidP="005A1F89">
      <w:pPr>
        <w:spacing w:line="360" w:lineRule="auto"/>
        <w:ind w:left="-540"/>
        <w:rPr>
          <w:rFonts w:ascii="Garamond" w:hAnsi="Garamond"/>
          <w:b/>
          <w:sz w:val="16"/>
          <w:szCs w:val="16"/>
        </w:rPr>
      </w:pPr>
    </w:p>
    <w:p w:rsidR="007E3404" w:rsidRDefault="007E3404" w:rsidP="007E3404">
      <w:pPr>
        <w:jc w:val="center"/>
        <w:rPr>
          <w:b/>
          <w:szCs w:val="20"/>
        </w:rPr>
      </w:pPr>
      <w:r>
        <w:rPr>
          <w:b/>
        </w:rPr>
        <w:t>Volby do Evropského parlamentu</w:t>
      </w:r>
    </w:p>
    <w:p w:rsidR="007E3404" w:rsidRDefault="007E3404" w:rsidP="007E3404">
      <w:pPr>
        <w:jc w:val="center"/>
        <w:rPr>
          <w:b/>
        </w:rPr>
      </w:pPr>
      <w:r>
        <w:rPr>
          <w:b/>
        </w:rPr>
        <w:t>konané ve dnech  07. a 08. června 2024</w:t>
      </w:r>
    </w:p>
    <w:p w:rsidR="007E3404" w:rsidRDefault="007E3404" w:rsidP="007E3404">
      <w:pPr>
        <w:jc w:val="center"/>
        <w:rPr>
          <w:b/>
        </w:rPr>
      </w:pPr>
    </w:p>
    <w:p w:rsidR="007E3404" w:rsidRDefault="007E3404" w:rsidP="007E3404"/>
    <w:p w:rsidR="007E3404" w:rsidRDefault="007E3404" w:rsidP="007E3404">
      <w:pPr>
        <w:jc w:val="center"/>
        <w:rPr>
          <w:b/>
        </w:rPr>
      </w:pPr>
      <w:r>
        <w:rPr>
          <w:b/>
        </w:rPr>
        <w:t xml:space="preserve">Informace o době a místě konání voleb </w:t>
      </w:r>
    </w:p>
    <w:p w:rsidR="007E3404" w:rsidRDefault="007E3404" w:rsidP="007E3404">
      <w:pPr>
        <w:jc w:val="center"/>
      </w:pPr>
    </w:p>
    <w:p w:rsidR="007E3404" w:rsidRDefault="007E3404" w:rsidP="007E3404"/>
    <w:p w:rsidR="007E3404" w:rsidRDefault="007E3404" w:rsidP="007E3404">
      <w:pPr>
        <w:jc w:val="both"/>
      </w:pPr>
      <w:r>
        <w:t xml:space="preserve">v souladu s </w:t>
      </w:r>
      <w:r>
        <w:rPr>
          <w:sz w:val="22"/>
          <w:szCs w:val="22"/>
        </w:rPr>
        <w:t>§ 32, odst. 2 zákona č. 62/2003 Sb., o volbách do Evropského parlamentu a o změně některých dalších zákonů, ve znění pozdějších předpisů</w:t>
      </w:r>
      <w:r>
        <w:t xml:space="preserve">, informuji o době a místě konání voleb </w:t>
      </w:r>
    </w:p>
    <w:p w:rsidR="007E3404" w:rsidRDefault="007E3404" w:rsidP="007E3404">
      <w:pPr>
        <w:jc w:val="both"/>
      </w:pPr>
    </w:p>
    <w:p w:rsidR="007E3404" w:rsidRDefault="007E3404" w:rsidP="007E3404">
      <w:pPr>
        <w:ind w:left="1416" w:firstLine="708"/>
        <w:rPr>
          <w:b/>
        </w:rPr>
      </w:pPr>
      <w:r>
        <w:rPr>
          <w:b/>
        </w:rPr>
        <w:t>pátek 07. června 2024</w:t>
      </w:r>
      <w:r>
        <w:rPr>
          <w:b/>
        </w:rPr>
        <w:tab/>
      </w:r>
      <w:r>
        <w:rPr>
          <w:b/>
        </w:rPr>
        <w:tab/>
        <w:t>14:00 – 22:00 hod.</w:t>
      </w:r>
    </w:p>
    <w:p w:rsidR="002B794E" w:rsidRDefault="007E3404" w:rsidP="007E3404">
      <w:pPr>
        <w:ind w:left="2124"/>
        <w:rPr>
          <w:b/>
        </w:rPr>
      </w:pPr>
      <w:r>
        <w:rPr>
          <w:b/>
        </w:rPr>
        <w:t>sobota 08. června 2024</w:t>
      </w:r>
      <w:r>
        <w:rPr>
          <w:b/>
        </w:rPr>
        <w:tab/>
      </w:r>
      <w:r>
        <w:rPr>
          <w:b/>
        </w:rPr>
        <w:tab/>
        <w:t>08:00 – 14:00 hod.</w:t>
      </w:r>
    </w:p>
    <w:p w:rsidR="007E3404" w:rsidRDefault="007E3404" w:rsidP="007E3404">
      <w:pPr>
        <w:ind w:left="2124"/>
        <w:rPr>
          <w:b/>
        </w:rPr>
      </w:pPr>
    </w:p>
    <w:p w:rsidR="002B794E" w:rsidRDefault="002B794E" w:rsidP="002B794E"/>
    <w:p w:rsidR="002B794E" w:rsidRPr="002B794E" w:rsidRDefault="002B794E" w:rsidP="002B794E">
      <w:pPr>
        <w:jc w:val="center"/>
        <w:rPr>
          <w:rFonts w:ascii="Calibri" w:hAnsi="Calibri" w:cs="Calibri"/>
          <w:b/>
          <w:sz w:val="32"/>
          <w:szCs w:val="32"/>
        </w:rPr>
      </w:pPr>
      <w:r w:rsidRPr="002B794E">
        <w:rPr>
          <w:rFonts w:ascii="Calibri" w:hAnsi="Calibri" w:cs="Calibri"/>
          <w:b/>
          <w:sz w:val="32"/>
          <w:szCs w:val="32"/>
        </w:rPr>
        <w:t>Okrsek č. 2600</w:t>
      </w:r>
      <w:r w:rsidR="006F65B6">
        <w:rPr>
          <w:rFonts w:ascii="Calibri" w:hAnsi="Calibri" w:cs="Calibri"/>
          <w:b/>
          <w:sz w:val="32"/>
          <w:szCs w:val="32"/>
        </w:rPr>
        <w:t>4</w:t>
      </w:r>
      <w:r w:rsidRPr="002B794E">
        <w:rPr>
          <w:rFonts w:ascii="Calibri" w:hAnsi="Calibri" w:cs="Calibri"/>
          <w:b/>
          <w:sz w:val="32"/>
          <w:szCs w:val="32"/>
        </w:rPr>
        <w:t xml:space="preserve"> </w:t>
      </w:r>
    </w:p>
    <w:p w:rsidR="002B794E" w:rsidRPr="0090483C" w:rsidRDefault="002B794E" w:rsidP="002B794E">
      <w:pPr>
        <w:jc w:val="center"/>
        <w:rPr>
          <w:b/>
          <w:sz w:val="16"/>
          <w:szCs w:val="16"/>
        </w:rPr>
      </w:pPr>
    </w:p>
    <w:p w:rsidR="002B794E" w:rsidRPr="006F65B6" w:rsidRDefault="002B794E" w:rsidP="002B794E">
      <w:pPr>
        <w:jc w:val="center"/>
        <w:rPr>
          <w:rFonts w:ascii="Calibri" w:hAnsi="Calibri" w:cs="Calibri"/>
          <w:b/>
          <w:sz w:val="32"/>
          <w:szCs w:val="32"/>
        </w:rPr>
      </w:pPr>
      <w:r w:rsidRPr="002B794E">
        <w:rPr>
          <w:rFonts w:ascii="Calibri" w:hAnsi="Calibri" w:cs="Calibri"/>
          <w:b/>
          <w:sz w:val="32"/>
          <w:szCs w:val="32"/>
        </w:rPr>
        <w:t xml:space="preserve"> </w:t>
      </w:r>
      <w:r w:rsidR="006F65B6" w:rsidRPr="006F65B6">
        <w:rPr>
          <w:rFonts w:ascii="Calibri" w:hAnsi="Calibri" w:cs="Calibri"/>
          <w:b/>
          <w:sz w:val="32"/>
          <w:szCs w:val="32"/>
        </w:rPr>
        <w:t>Restaurace Maximum – sál, Slaviborské nám. 20/1, Třeboradice</w:t>
      </w:r>
    </w:p>
    <w:p w:rsidR="002B794E" w:rsidRPr="007D2B30" w:rsidRDefault="002B794E" w:rsidP="002B794E">
      <w:pPr>
        <w:jc w:val="both"/>
        <w:rPr>
          <w:sz w:val="20"/>
          <w:szCs w:val="20"/>
        </w:rPr>
      </w:pPr>
    </w:p>
    <w:p w:rsidR="002B794E" w:rsidRPr="004D00D7" w:rsidRDefault="006F65B6" w:rsidP="004D00D7">
      <w:pPr>
        <w:jc w:val="both"/>
        <w:rPr>
          <w:rFonts w:ascii="Calibri" w:hAnsi="Calibri" w:cs="Calibri"/>
          <w:b/>
          <w:sz w:val="32"/>
          <w:szCs w:val="32"/>
        </w:rPr>
      </w:pPr>
      <w:r w:rsidRPr="003A594D">
        <w:rPr>
          <w:rStyle w:val="markedcontent"/>
          <w:rFonts w:ascii="Calibri" w:hAnsi="Calibri" w:cs="Calibri"/>
          <w:b/>
          <w:sz w:val="36"/>
          <w:szCs w:val="36"/>
        </w:rPr>
        <w:t>Adélčina, Babiččina, Barešova, Bayerova, Bělomlýnská, Čápova, Englerova, Froňkova, Hamplova, Jirsákova</w:t>
      </w:r>
      <w:r w:rsidR="008C6BC3">
        <w:rPr>
          <w:rStyle w:val="markedcontent"/>
          <w:rFonts w:ascii="Calibri" w:hAnsi="Calibri" w:cs="Calibri"/>
          <w:b/>
          <w:sz w:val="36"/>
          <w:szCs w:val="36"/>
        </w:rPr>
        <w:t>, Josefa Charváta</w:t>
      </w:r>
      <w:r w:rsidRPr="003A594D">
        <w:rPr>
          <w:rStyle w:val="markedcontent"/>
          <w:rFonts w:ascii="Calibri" w:hAnsi="Calibri" w:cs="Calibri"/>
          <w:b/>
          <w:sz w:val="36"/>
          <w:szCs w:val="36"/>
        </w:rPr>
        <w:t>, Kašeho, Kotršálova, K Teplárně, Koubova, Králova, Navarova, Panklových, Prebslova, Pšovanská, Schoellerova, Slaviborské náměstí, Svěceného, Šircova, Špeciánova, Tryskovická, Třeboradice 237, 333</w:t>
      </w:r>
      <w:r w:rsidRPr="00976E44">
        <w:rPr>
          <w:rStyle w:val="markedcontent"/>
          <w:rFonts w:ascii="Calibri" w:hAnsi="Calibri" w:cs="Calibri"/>
          <w:b/>
          <w:sz w:val="36"/>
          <w:szCs w:val="36"/>
        </w:rPr>
        <w:t xml:space="preserve">, </w:t>
      </w:r>
      <w:r w:rsidR="007E3404" w:rsidRPr="00976E44">
        <w:rPr>
          <w:rStyle w:val="markedcontent"/>
          <w:rFonts w:ascii="Calibri" w:hAnsi="Calibri" w:cs="Calibri"/>
          <w:b/>
          <w:sz w:val="36"/>
          <w:szCs w:val="36"/>
        </w:rPr>
        <w:t xml:space="preserve">U Slaviborského dvora, </w:t>
      </w:r>
      <w:r w:rsidR="003C719D">
        <w:rPr>
          <w:rStyle w:val="markedcontent"/>
          <w:rFonts w:ascii="Calibri" w:hAnsi="Calibri" w:cs="Calibri"/>
          <w:b/>
          <w:sz w:val="36"/>
          <w:szCs w:val="36"/>
        </w:rPr>
        <w:br/>
      </w:r>
      <w:r w:rsidRPr="003A594D">
        <w:rPr>
          <w:rStyle w:val="markedcontent"/>
          <w:rFonts w:ascii="Calibri" w:hAnsi="Calibri" w:cs="Calibri"/>
          <w:b/>
          <w:sz w:val="36"/>
          <w:szCs w:val="36"/>
        </w:rPr>
        <w:t>U Staré tvrze, V Pačátkách, Viktorčina, Za tratí, Zaháňských</w:t>
      </w:r>
    </w:p>
    <w:p w:rsidR="002B794E" w:rsidRPr="0090483C" w:rsidRDefault="002B794E" w:rsidP="002B794E">
      <w:pPr>
        <w:jc w:val="both"/>
        <w:rPr>
          <w:sz w:val="16"/>
          <w:szCs w:val="16"/>
        </w:rPr>
      </w:pPr>
    </w:p>
    <w:p w:rsidR="007D2B30" w:rsidRPr="00A85CB3" w:rsidRDefault="007D2B30" w:rsidP="007D2B30">
      <w:pPr>
        <w:jc w:val="both"/>
        <w:rPr>
          <w:rFonts w:ascii="Calibri" w:hAnsi="Calibri" w:cs="Calibri"/>
          <w:b/>
        </w:rPr>
      </w:pPr>
      <w:r w:rsidRPr="00A85CB3">
        <w:rPr>
          <w:rFonts w:ascii="Calibri" w:hAnsi="Calibri" w:cs="Calibri"/>
          <w:b/>
        </w:rPr>
        <w:t>Voliči bude umožněno hlasování poté, kdy prokáže svou totožnost a státní občanství České republiky</w:t>
      </w:r>
      <w:r>
        <w:rPr>
          <w:rFonts w:ascii="Calibri" w:hAnsi="Calibri" w:cs="Calibri"/>
          <w:b/>
        </w:rPr>
        <w:t>.</w:t>
      </w:r>
      <w:r w:rsidRPr="00A85CB3">
        <w:rPr>
          <w:rFonts w:ascii="Calibri" w:hAnsi="Calibri" w:cs="Calibri"/>
          <w:b/>
        </w:rPr>
        <w:t xml:space="preserve"> Totožnost a státní občanství prokáže volič </w:t>
      </w:r>
      <w:r>
        <w:rPr>
          <w:rFonts w:ascii="Calibri" w:hAnsi="Calibri" w:cs="Calibri"/>
          <w:b/>
        </w:rPr>
        <w:t xml:space="preserve">platným </w:t>
      </w:r>
      <w:r w:rsidRPr="00A85CB3">
        <w:rPr>
          <w:rFonts w:ascii="Calibri" w:hAnsi="Calibri" w:cs="Calibri"/>
          <w:b/>
        </w:rPr>
        <w:t xml:space="preserve">občanským průkazem nebo </w:t>
      </w:r>
      <w:r>
        <w:rPr>
          <w:rFonts w:ascii="Calibri" w:hAnsi="Calibri" w:cs="Calibri"/>
          <w:b/>
        </w:rPr>
        <w:t xml:space="preserve">platným </w:t>
      </w:r>
      <w:r w:rsidRPr="00A85CB3">
        <w:rPr>
          <w:rFonts w:ascii="Calibri" w:hAnsi="Calibri" w:cs="Calibri"/>
          <w:b/>
        </w:rPr>
        <w:t>cestovním</w:t>
      </w:r>
      <w:r>
        <w:rPr>
          <w:rFonts w:ascii="Calibri" w:hAnsi="Calibri" w:cs="Calibri"/>
          <w:b/>
        </w:rPr>
        <w:t xml:space="preserve">, diplomatickým nebo služebním </w:t>
      </w:r>
      <w:r w:rsidRPr="00A85CB3">
        <w:rPr>
          <w:rFonts w:ascii="Calibri" w:hAnsi="Calibri" w:cs="Calibri"/>
          <w:b/>
        </w:rPr>
        <w:t>pasem České republiky</w:t>
      </w:r>
      <w:r>
        <w:rPr>
          <w:rFonts w:ascii="Calibri" w:hAnsi="Calibri" w:cs="Calibri"/>
          <w:b/>
        </w:rPr>
        <w:t xml:space="preserve"> anebo cestovním průkazem.</w:t>
      </w:r>
    </w:p>
    <w:p w:rsidR="007D2B30" w:rsidRPr="007D2B30" w:rsidRDefault="007D2B30" w:rsidP="007D2B30">
      <w:pPr>
        <w:tabs>
          <w:tab w:val="left" w:pos="5670"/>
        </w:tabs>
        <w:ind w:right="-2"/>
        <w:rPr>
          <w:rFonts w:ascii="Calibri" w:hAnsi="Calibri" w:cs="Calibri"/>
          <w:sz w:val="16"/>
          <w:szCs w:val="16"/>
        </w:rPr>
      </w:pPr>
    </w:p>
    <w:p w:rsidR="007D2B30" w:rsidRPr="002B794E" w:rsidRDefault="007D2B30" w:rsidP="007D2B30">
      <w:pPr>
        <w:tabs>
          <w:tab w:val="left" w:pos="5670"/>
        </w:tabs>
        <w:ind w:right="-2"/>
        <w:rPr>
          <w:rFonts w:ascii="Calibri" w:hAnsi="Calibri" w:cs="Calibri"/>
        </w:rPr>
      </w:pPr>
      <w:r w:rsidRPr="002B794E">
        <w:rPr>
          <w:rFonts w:ascii="Calibri" w:hAnsi="Calibri" w:cs="Calibri"/>
        </w:rPr>
        <w:t>„otisk úředního razítka“</w:t>
      </w:r>
    </w:p>
    <w:p w:rsidR="007D2B30" w:rsidRPr="002B794E" w:rsidRDefault="007D2B30" w:rsidP="007D2B30">
      <w:pPr>
        <w:tabs>
          <w:tab w:val="left" w:pos="5670"/>
        </w:tabs>
        <w:ind w:right="-2"/>
        <w:rPr>
          <w:rFonts w:ascii="Calibri" w:hAnsi="Calibri" w:cs="Calibri"/>
          <w:i/>
        </w:rPr>
      </w:pPr>
      <w:r w:rsidRPr="002B794E">
        <w:rPr>
          <w:rFonts w:ascii="Calibri" w:hAnsi="Calibri" w:cs="Calibri"/>
        </w:rPr>
        <w:t>Ing. Jiří Vintiška v.r.</w:t>
      </w:r>
      <w:r w:rsidRPr="002B794E">
        <w:rPr>
          <w:rFonts w:ascii="Calibri" w:hAnsi="Calibri" w:cs="Calibri"/>
        </w:rPr>
        <w:tab/>
      </w:r>
      <w:r w:rsidRPr="002B794E">
        <w:rPr>
          <w:rFonts w:ascii="Calibri" w:hAnsi="Calibri" w:cs="Calibri"/>
          <w:i/>
        </w:rPr>
        <w:tab/>
      </w:r>
    </w:p>
    <w:p w:rsidR="000A6F57" w:rsidRDefault="007D2B30" w:rsidP="007D2B30">
      <w:pPr>
        <w:tabs>
          <w:tab w:val="left" w:pos="5670"/>
        </w:tabs>
        <w:ind w:right="-2"/>
        <w:rPr>
          <w:rFonts w:ascii="Calibri" w:hAnsi="Calibri" w:cs="Calibri"/>
        </w:rPr>
      </w:pPr>
      <w:r w:rsidRPr="002B794E">
        <w:rPr>
          <w:rFonts w:ascii="Calibri" w:hAnsi="Calibri" w:cs="Calibri"/>
        </w:rPr>
        <w:t>starosta MČ Praha-Čakovice</w:t>
      </w:r>
    </w:p>
    <w:p w:rsidR="00A9173E" w:rsidRDefault="00A9173E" w:rsidP="007D2B30">
      <w:pPr>
        <w:tabs>
          <w:tab w:val="left" w:pos="5670"/>
        </w:tabs>
        <w:ind w:right="-2"/>
        <w:rPr>
          <w:rFonts w:ascii="Calibri" w:hAnsi="Calibri" w:cs="Calibri"/>
        </w:rPr>
      </w:pPr>
    </w:p>
    <w:p w:rsidR="00A9173E" w:rsidRDefault="00A9173E" w:rsidP="007D2B30">
      <w:pPr>
        <w:tabs>
          <w:tab w:val="left" w:pos="5670"/>
        </w:tabs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V Praze dne 2</w:t>
      </w:r>
      <w:r w:rsidR="009A58D3">
        <w:rPr>
          <w:rFonts w:ascii="Calibri" w:hAnsi="Calibri" w:cs="Calibri"/>
        </w:rPr>
        <w:t>1</w:t>
      </w:r>
      <w:r>
        <w:rPr>
          <w:rFonts w:ascii="Calibri" w:hAnsi="Calibri" w:cs="Calibri"/>
        </w:rPr>
        <w:t>. května 2024</w:t>
      </w:r>
    </w:p>
    <w:p w:rsidR="00A9173E" w:rsidRDefault="00A9173E" w:rsidP="007D2B30">
      <w:pPr>
        <w:tabs>
          <w:tab w:val="left" w:pos="5670"/>
        </w:tabs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Vyvěšeno:</w:t>
      </w:r>
      <w:r w:rsidR="004A3AFF">
        <w:rPr>
          <w:rFonts w:ascii="Calibri" w:hAnsi="Calibri" w:cs="Calibri"/>
        </w:rPr>
        <w:t xml:space="preserve"> </w:t>
      </w:r>
      <w:r w:rsidR="004A3AFF">
        <w:rPr>
          <w:rFonts w:ascii="Calibri" w:hAnsi="Calibri" w:cs="Calibri"/>
        </w:rPr>
        <w:t>21. května 2024</w:t>
      </w:r>
      <w:bookmarkStart w:id="0" w:name="_GoBack"/>
      <w:bookmarkEnd w:id="0"/>
    </w:p>
    <w:p w:rsidR="007D2B30" w:rsidRPr="000A6F57" w:rsidRDefault="000A6F57" w:rsidP="000A6F57">
      <w:pPr>
        <w:tabs>
          <w:tab w:val="left" w:pos="130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7D2B30" w:rsidRPr="000A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2A" w:rsidRDefault="009F322A" w:rsidP="009F322A">
      <w:r>
        <w:separator/>
      </w:r>
    </w:p>
  </w:endnote>
  <w:endnote w:type="continuationSeparator" w:id="0">
    <w:p w:rsidR="009F322A" w:rsidRDefault="009F322A" w:rsidP="009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2A" w:rsidRDefault="009F322A" w:rsidP="009F322A">
      <w:r>
        <w:separator/>
      </w:r>
    </w:p>
  </w:footnote>
  <w:footnote w:type="continuationSeparator" w:id="0">
    <w:p w:rsidR="009F322A" w:rsidRDefault="009F322A" w:rsidP="009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95D44"/>
    <w:multiLevelType w:val="hybridMultilevel"/>
    <w:tmpl w:val="BE44A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01"/>
    <w:rsid w:val="00005B79"/>
    <w:rsid w:val="0001007E"/>
    <w:rsid w:val="00024747"/>
    <w:rsid w:val="000A6F57"/>
    <w:rsid w:val="000B3BA8"/>
    <w:rsid w:val="000F3873"/>
    <w:rsid w:val="00100FB1"/>
    <w:rsid w:val="00105878"/>
    <w:rsid w:val="00107A88"/>
    <w:rsid w:val="00150F4A"/>
    <w:rsid w:val="00185670"/>
    <w:rsid w:val="00187A33"/>
    <w:rsid w:val="00194D8F"/>
    <w:rsid w:val="001A3910"/>
    <w:rsid w:val="001D0D0E"/>
    <w:rsid w:val="0023220D"/>
    <w:rsid w:val="00240208"/>
    <w:rsid w:val="0027671F"/>
    <w:rsid w:val="002A29F7"/>
    <w:rsid w:val="002A7314"/>
    <w:rsid w:val="002B192E"/>
    <w:rsid w:val="002B6CEA"/>
    <w:rsid w:val="002B794E"/>
    <w:rsid w:val="002C7AA7"/>
    <w:rsid w:val="002C7B96"/>
    <w:rsid w:val="002F16DC"/>
    <w:rsid w:val="00307628"/>
    <w:rsid w:val="00361ED2"/>
    <w:rsid w:val="00390443"/>
    <w:rsid w:val="003C0B89"/>
    <w:rsid w:val="003C719D"/>
    <w:rsid w:val="003D437F"/>
    <w:rsid w:val="003F0282"/>
    <w:rsid w:val="003F038C"/>
    <w:rsid w:val="004448FA"/>
    <w:rsid w:val="00455857"/>
    <w:rsid w:val="0048316A"/>
    <w:rsid w:val="004A3AFF"/>
    <w:rsid w:val="004C3276"/>
    <w:rsid w:val="004C595D"/>
    <w:rsid w:val="004C6383"/>
    <w:rsid w:val="004D00D7"/>
    <w:rsid w:val="005552DE"/>
    <w:rsid w:val="0056643C"/>
    <w:rsid w:val="00595816"/>
    <w:rsid w:val="005A1F89"/>
    <w:rsid w:val="005B6179"/>
    <w:rsid w:val="005C11F4"/>
    <w:rsid w:val="005E123C"/>
    <w:rsid w:val="005E1E32"/>
    <w:rsid w:val="005E4CB2"/>
    <w:rsid w:val="006024C9"/>
    <w:rsid w:val="006029BF"/>
    <w:rsid w:val="0060584B"/>
    <w:rsid w:val="00630411"/>
    <w:rsid w:val="00633518"/>
    <w:rsid w:val="006642C6"/>
    <w:rsid w:val="006B1FC5"/>
    <w:rsid w:val="006B5372"/>
    <w:rsid w:val="006C5D19"/>
    <w:rsid w:val="006E5A5B"/>
    <w:rsid w:val="006F65B6"/>
    <w:rsid w:val="007352D9"/>
    <w:rsid w:val="00735641"/>
    <w:rsid w:val="00760DE1"/>
    <w:rsid w:val="007749B1"/>
    <w:rsid w:val="0079629B"/>
    <w:rsid w:val="007D0A6B"/>
    <w:rsid w:val="007D2B30"/>
    <w:rsid w:val="007D4F3B"/>
    <w:rsid w:val="007E3404"/>
    <w:rsid w:val="007E3411"/>
    <w:rsid w:val="007F0621"/>
    <w:rsid w:val="007F783C"/>
    <w:rsid w:val="00810F2A"/>
    <w:rsid w:val="00832DEF"/>
    <w:rsid w:val="0085343B"/>
    <w:rsid w:val="008964CB"/>
    <w:rsid w:val="008A4E00"/>
    <w:rsid w:val="008B10CF"/>
    <w:rsid w:val="008C6BC3"/>
    <w:rsid w:val="0090483C"/>
    <w:rsid w:val="009078BD"/>
    <w:rsid w:val="00920381"/>
    <w:rsid w:val="00921C10"/>
    <w:rsid w:val="0092291F"/>
    <w:rsid w:val="00934E02"/>
    <w:rsid w:val="009474DB"/>
    <w:rsid w:val="00976E44"/>
    <w:rsid w:val="009A58D3"/>
    <w:rsid w:val="009D761D"/>
    <w:rsid w:val="009F322A"/>
    <w:rsid w:val="009F7CD8"/>
    <w:rsid w:val="00A1326A"/>
    <w:rsid w:val="00A246E0"/>
    <w:rsid w:val="00A50340"/>
    <w:rsid w:val="00A5150A"/>
    <w:rsid w:val="00A8743F"/>
    <w:rsid w:val="00A9173E"/>
    <w:rsid w:val="00AA1964"/>
    <w:rsid w:val="00AB2D94"/>
    <w:rsid w:val="00AC5872"/>
    <w:rsid w:val="00AD1247"/>
    <w:rsid w:val="00AE0823"/>
    <w:rsid w:val="00B24ADD"/>
    <w:rsid w:val="00B32EF2"/>
    <w:rsid w:val="00B573D3"/>
    <w:rsid w:val="00B848C1"/>
    <w:rsid w:val="00BA6CDB"/>
    <w:rsid w:val="00C15922"/>
    <w:rsid w:val="00C3438B"/>
    <w:rsid w:val="00C561B0"/>
    <w:rsid w:val="00CA0E23"/>
    <w:rsid w:val="00CA11BC"/>
    <w:rsid w:val="00CA69C3"/>
    <w:rsid w:val="00CC7781"/>
    <w:rsid w:val="00CD01C6"/>
    <w:rsid w:val="00D0775F"/>
    <w:rsid w:val="00D10AE4"/>
    <w:rsid w:val="00D30BC3"/>
    <w:rsid w:val="00D506FC"/>
    <w:rsid w:val="00D55C9D"/>
    <w:rsid w:val="00D60782"/>
    <w:rsid w:val="00D62A20"/>
    <w:rsid w:val="00D83D1D"/>
    <w:rsid w:val="00D92B16"/>
    <w:rsid w:val="00DA3EDD"/>
    <w:rsid w:val="00DA5D25"/>
    <w:rsid w:val="00DB5981"/>
    <w:rsid w:val="00DC208D"/>
    <w:rsid w:val="00DD3501"/>
    <w:rsid w:val="00DF3D9A"/>
    <w:rsid w:val="00E16F76"/>
    <w:rsid w:val="00E4568A"/>
    <w:rsid w:val="00E46552"/>
    <w:rsid w:val="00E52D7A"/>
    <w:rsid w:val="00E700AE"/>
    <w:rsid w:val="00E71B7E"/>
    <w:rsid w:val="00EA4664"/>
    <w:rsid w:val="00EC3EA5"/>
    <w:rsid w:val="00ED352A"/>
    <w:rsid w:val="00EE587F"/>
    <w:rsid w:val="00F3501A"/>
    <w:rsid w:val="00F54226"/>
    <w:rsid w:val="00F70171"/>
    <w:rsid w:val="00F764A7"/>
    <w:rsid w:val="00F925CE"/>
    <w:rsid w:val="00FB7871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C67DD"/>
  <w15:chartTrackingRefBased/>
  <w15:docId w15:val="{2B4ED34D-79D0-442A-88C7-5833948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448FA"/>
    <w:pPr>
      <w:keepNext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0782"/>
    <w:rPr>
      <w:rFonts w:ascii="Tahoma" w:hAnsi="Tahoma" w:cs="Tahoma"/>
      <w:sz w:val="16"/>
      <w:szCs w:val="16"/>
    </w:rPr>
  </w:style>
  <w:style w:type="character" w:styleId="Hypertextovodkaz">
    <w:name w:val="Hyperlink"/>
    <w:rsid w:val="00E71B7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F322A"/>
    <w:rPr>
      <w:b/>
    </w:rPr>
  </w:style>
  <w:style w:type="paragraph" w:styleId="Zhlav">
    <w:name w:val="header"/>
    <w:basedOn w:val="Normln"/>
    <w:link w:val="ZhlavChar"/>
    <w:rsid w:val="009F32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322A"/>
    <w:rPr>
      <w:sz w:val="24"/>
      <w:szCs w:val="24"/>
    </w:rPr>
  </w:style>
  <w:style w:type="paragraph" w:styleId="Zpat">
    <w:name w:val="footer"/>
    <w:basedOn w:val="Normln"/>
    <w:link w:val="ZpatChar"/>
    <w:rsid w:val="009F3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322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2B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Standardnpsmoodstavce"/>
    <w:rsid w:val="006F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DFB1-D3F3-4B37-9047-C8284670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ČAKOVICE</vt:lpstr>
    </vt:vector>
  </TitlesOfParts>
  <Company>ÚMČ Praha-Čakovice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ČAKOVICE</dc:title>
  <dc:subject/>
  <dc:creator>Marcela Lapková</dc:creator>
  <cp:keywords/>
  <dc:description/>
  <cp:lastModifiedBy>Hana Laušová</cp:lastModifiedBy>
  <cp:revision>9</cp:revision>
  <cp:lastPrinted>2022-05-06T08:57:00Z</cp:lastPrinted>
  <dcterms:created xsi:type="dcterms:W3CDTF">2024-05-16T13:12:00Z</dcterms:created>
  <dcterms:modified xsi:type="dcterms:W3CDTF">2024-05-21T10:24:00Z</dcterms:modified>
</cp:coreProperties>
</file>